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546C" w14:textId="6BFD6725" w:rsidR="008F3C6E" w:rsidRPr="00A0384F" w:rsidRDefault="00A0384F" w:rsidP="008F3C6E">
      <w:pPr>
        <w:spacing w:before="120" w:after="120"/>
        <w:rPr>
          <w:rFonts w:ascii="Arial" w:hAnsi="Arial" w:cs="Arial"/>
          <w:sz w:val="21"/>
          <w:szCs w:val="21"/>
          <w:lang w:val="es-ES"/>
        </w:rPr>
      </w:pPr>
      <w:r w:rsidRPr="00A0384F">
        <w:rPr>
          <w:rFonts w:ascii="Arial" w:hAnsi="Arial" w:cs="Arial"/>
          <w:sz w:val="21"/>
          <w:szCs w:val="21"/>
          <w:lang w:val="es-ES"/>
        </w:rPr>
        <w:t xml:space="preserve">Clark presenta la nueva tecnología de baterías de iones de litio </w:t>
      </w:r>
      <w:proofErr w:type="spellStart"/>
      <w:r w:rsidRPr="00A0384F">
        <w:rPr>
          <w:rFonts w:ascii="Arial" w:hAnsi="Arial" w:cs="Arial"/>
          <w:sz w:val="21"/>
          <w:szCs w:val="21"/>
          <w:lang w:val="es-ES"/>
        </w:rPr>
        <w:t>Fusion</w:t>
      </w:r>
      <w:proofErr w:type="spellEnd"/>
      <w:r w:rsidRPr="00A0384F">
        <w:rPr>
          <w:rFonts w:ascii="Arial" w:hAnsi="Arial" w:cs="Arial"/>
          <w:sz w:val="21"/>
          <w:szCs w:val="21"/>
          <w:lang w:val="es-ES"/>
        </w:rPr>
        <w:t xml:space="preserve"> en la feria LogiMAT 2026</w:t>
      </w:r>
    </w:p>
    <w:p w14:paraId="174E6511" w14:textId="77777777" w:rsidR="008F3C6E" w:rsidRPr="00AB5DF8" w:rsidRDefault="008F3C6E" w:rsidP="00E3504C">
      <w:pPr>
        <w:spacing w:before="120" w:after="120"/>
        <w:rPr>
          <w:rFonts w:ascii="Arial" w:hAnsi="Arial" w:cs="Arial"/>
          <w:b/>
          <w:sz w:val="22"/>
          <w:szCs w:val="22"/>
          <w:lang w:val="es-ES"/>
        </w:rPr>
      </w:pPr>
    </w:p>
    <w:p w14:paraId="39F4762E" w14:textId="0C3D9E21" w:rsidR="008F3C6E" w:rsidRDefault="00A0384F" w:rsidP="00E3504C">
      <w:pPr>
        <w:spacing w:before="120" w:after="120"/>
        <w:rPr>
          <w:rFonts w:ascii="Arial" w:hAnsi="Arial" w:cs="Arial"/>
          <w:b/>
          <w:sz w:val="32"/>
          <w:szCs w:val="32"/>
          <w:lang w:val="es-ES"/>
        </w:rPr>
      </w:pPr>
      <w:r w:rsidRPr="00A0384F">
        <w:rPr>
          <w:rFonts w:ascii="Arial" w:hAnsi="Arial" w:cs="Arial"/>
          <w:b/>
          <w:sz w:val="32"/>
          <w:szCs w:val="32"/>
          <w:lang w:val="es-ES"/>
        </w:rPr>
        <w:t>Una solución de almacenamiento de energía para todos</w:t>
      </w:r>
    </w:p>
    <w:p w14:paraId="571420A2" w14:textId="77777777" w:rsidR="00514848" w:rsidRDefault="00514848" w:rsidP="00E3504C">
      <w:pPr>
        <w:spacing w:before="120" w:after="120"/>
        <w:rPr>
          <w:rFonts w:ascii="Arial" w:hAnsi="Arial" w:cs="Arial"/>
          <w:sz w:val="22"/>
          <w:szCs w:val="22"/>
          <w:lang w:val="es-ES"/>
        </w:rPr>
      </w:pPr>
    </w:p>
    <w:p w14:paraId="110D0BFF" w14:textId="4CEC0220" w:rsidR="00A0384F" w:rsidRPr="001E1E7E" w:rsidRDefault="0014002A" w:rsidP="00A0384F">
      <w:pPr>
        <w:spacing w:line="360" w:lineRule="auto"/>
        <w:rPr>
          <w:rFonts w:ascii="Arial" w:hAnsi="Arial" w:cs="Arial"/>
          <w:color w:val="000000"/>
          <w:sz w:val="22"/>
          <w:szCs w:val="22"/>
          <w:lang w:val="es-ES"/>
        </w:rPr>
      </w:pPr>
      <w:proofErr w:type="spellStart"/>
      <w:r w:rsidRPr="00D260B1">
        <w:rPr>
          <w:rFonts w:ascii="Arial" w:hAnsi="Arial" w:cs="Arial"/>
          <w:b/>
          <w:bCs/>
          <w:sz w:val="22"/>
          <w:szCs w:val="22"/>
          <w:lang w:val="es-ES"/>
        </w:rPr>
        <w:t>Duisburg</w:t>
      </w:r>
      <w:proofErr w:type="spellEnd"/>
      <w:r w:rsidRPr="00D260B1">
        <w:rPr>
          <w:rFonts w:ascii="Arial" w:hAnsi="Arial" w:cs="Arial"/>
          <w:b/>
          <w:bCs/>
          <w:sz w:val="22"/>
          <w:szCs w:val="22"/>
          <w:lang w:val="es-ES"/>
        </w:rPr>
        <w:t xml:space="preserve">, </w:t>
      </w:r>
      <w:r w:rsidR="001E1E7E">
        <w:rPr>
          <w:rFonts w:ascii="Arial" w:hAnsi="Arial" w:cs="Arial"/>
          <w:b/>
          <w:bCs/>
          <w:sz w:val="22"/>
          <w:szCs w:val="22"/>
          <w:lang w:val="es-ES"/>
        </w:rPr>
        <w:t>24</w:t>
      </w:r>
      <w:r w:rsidR="00CA3B7A" w:rsidRPr="00CA3B7A">
        <w:rPr>
          <w:rFonts w:ascii="Arial" w:hAnsi="Arial" w:cs="Arial"/>
          <w:b/>
          <w:bCs/>
          <w:sz w:val="22"/>
          <w:szCs w:val="22"/>
          <w:lang w:val="es-ES"/>
        </w:rPr>
        <w:t xml:space="preserve"> de </w:t>
      </w:r>
      <w:r w:rsidR="001E1E7E">
        <w:rPr>
          <w:rFonts w:ascii="Arial" w:hAnsi="Arial" w:cs="Arial"/>
          <w:b/>
          <w:bCs/>
          <w:sz w:val="22"/>
          <w:szCs w:val="22"/>
          <w:lang w:val="es-ES"/>
        </w:rPr>
        <w:t>marzo</w:t>
      </w:r>
      <w:r w:rsidR="00CA3B7A" w:rsidRPr="00CA3B7A">
        <w:rPr>
          <w:rFonts w:ascii="Arial" w:hAnsi="Arial" w:cs="Arial"/>
          <w:b/>
          <w:bCs/>
          <w:sz w:val="22"/>
          <w:szCs w:val="22"/>
          <w:lang w:val="es-ES"/>
        </w:rPr>
        <w:t xml:space="preserve"> de 2026</w:t>
      </w:r>
      <w:r w:rsidR="00CA3B7A">
        <w:rPr>
          <w:rFonts w:ascii="Arial" w:hAnsi="Arial" w:cs="Arial"/>
          <w:b/>
          <w:bCs/>
          <w:sz w:val="22"/>
          <w:szCs w:val="22"/>
          <w:lang w:val="es-ES"/>
        </w:rPr>
        <w:t xml:space="preserve"> </w:t>
      </w:r>
      <w:r w:rsidR="000660F3" w:rsidRPr="00D260B1">
        <w:rPr>
          <w:rFonts w:ascii="Arial" w:hAnsi="Arial" w:cs="Arial"/>
          <w:b/>
          <w:bCs/>
          <w:sz w:val="22"/>
          <w:szCs w:val="22"/>
          <w:lang w:val="es-ES"/>
        </w:rPr>
        <w:t>–</w:t>
      </w:r>
      <w:r w:rsidR="000110E0">
        <w:rPr>
          <w:rFonts w:ascii="Arial" w:hAnsi="Arial" w:cs="Arial"/>
          <w:b/>
          <w:bCs/>
          <w:sz w:val="22"/>
          <w:szCs w:val="22"/>
          <w:lang w:val="es-ES"/>
        </w:rPr>
        <w:t xml:space="preserve"> </w:t>
      </w:r>
      <w:r w:rsidR="001E1E7E" w:rsidRPr="001E1E7E">
        <w:rPr>
          <w:rFonts w:ascii="Arial" w:hAnsi="Arial" w:cs="Arial"/>
          <w:sz w:val="22"/>
          <w:szCs w:val="22"/>
          <w:lang w:val="es-ES"/>
        </w:rPr>
        <w:t xml:space="preserve">Clark presenta por primera vez en la LogiMAT 2026 de Stuttgart la nueva tecnología de baterías de iones de litio altamente integrada «Clark </w:t>
      </w:r>
      <w:proofErr w:type="spellStart"/>
      <w:r w:rsidR="001E1E7E" w:rsidRPr="001E1E7E">
        <w:rPr>
          <w:rFonts w:ascii="Arial" w:hAnsi="Arial" w:cs="Arial"/>
          <w:sz w:val="22"/>
          <w:szCs w:val="22"/>
          <w:lang w:val="es-ES"/>
        </w:rPr>
        <w:t>Fusion</w:t>
      </w:r>
      <w:proofErr w:type="spellEnd"/>
      <w:r w:rsidR="001E1E7E" w:rsidRPr="001E1E7E">
        <w:rPr>
          <w:rFonts w:ascii="Arial" w:hAnsi="Arial" w:cs="Arial"/>
          <w:sz w:val="22"/>
          <w:szCs w:val="22"/>
          <w:lang w:val="es-ES"/>
        </w:rPr>
        <w:t xml:space="preserve">». La solución de baterías se ha desarrollado especialmente para toda la gama de carretillas industriales Clark con accionamiento eléctrico (de 48 a 80 voltios). El lanzamiento va acompañado de un nuevo cargador </w:t>
      </w:r>
      <w:proofErr w:type="spellStart"/>
      <w:r w:rsidR="001E1E7E" w:rsidRPr="001E1E7E">
        <w:rPr>
          <w:rFonts w:ascii="Arial" w:hAnsi="Arial" w:cs="Arial"/>
          <w:sz w:val="22"/>
          <w:szCs w:val="22"/>
          <w:lang w:val="es-ES"/>
        </w:rPr>
        <w:t>multivoltaje</w:t>
      </w:r>
      <w:proofErr w:type="spellEnd"/>
      <w:r w:rsidR="001E1E7E" w:rsidRPr="001E1E7E">
        <w:rPr>
          <w:rFonts w:ascii="Arial" w:hAnsi="Arial" w:cs="Arial"/>
          <w:sz w:val="22"/>
          <w:szCs w:val="22"/>
          <w:lang w:val="es-ES"/>
        </w:rPr>
        <w:t xml:space="preserve"> que puede funcionar con ambas clases de tensión. Con la tecnología de baterías Clark </w:t>
      </w:r>
      <w:proofErr w:type="spellStart"/>
      <w:r w:rsidR="001E1E7E" w:rsidRPr="001E1E7E">
        <w:rPr>
          <w:rFonts w:ascii="Arial" w:hAnsi="Arial" w:cs="Arial"/>
          <w:sz w:val="22"/>
          <w:szCs w:val="22"/>
          <w:lang w:val="es-ES"/>
        </w:rPr>
        <w:t>Fusion</w:t>
      </w:r>
      <w:proofErr w:type="spellEnd"/>
      <w:r w:rsidR="001E1E7E" w:rsidRPr="001E1E7E">
        <w:rPr>
          <w:rFonts w:ascii="Arial" w:hAnsi="Arial" w:cs="Arial"/>
          <w:sz w:val="22"/>
          <w:szCs w:val="22"/>
          <w:lang w:val="es-ES"/>
        </w:rPr>
        <w:t xml:space="preserve"> conectada en red, el fabricante de carretillas industriales establece nuevos estándares de eficiencia y transparencia en la </w:t>
      </w:r>
      <w:proofErr w:type="spellStart"/>
      <w:r w:rsidR="001E1E7E" w:rsidRPr="001E1E7E">
        <w:rPr>
          <w:rFonts w:ascii="Arial" w:hAnsi="Arial" w:cs="Arial"/>
          <w:sz w:val="22"/>
          <w:szCs w:val="22"/>
          <w:lang w:val="es-ES"/>
        </w:rPr>
        <w:t>intralogística</w:t>
      </w:r>
      <w:proofErr w:type="spellEnd"/>
      <w:r w:rsidR="001E1E7E" w:rsidRPr="001E1E7E">
        <w:rPr>
          <w:rFonts w:ascii="Arial" w:hAnsi="Arial" w:cs="Arial"/>
          <w:sz w:val="22"/>
          <w:szCs w:val="22"/>
          <w:lang w:val="es-ES"/>
        </w:rPr>
        <w:t xml:space="preserve"> 4.0.</w:t>
      </w:r>
    </w:p>
    <w:p w14:paraId="5D3D882A" w14:textId="2B30E20E" w:rsidR="00214029" w:rsidRDefault="00214029" w:rsidP="00214029">
      <w:pPr>
        <w:spacing w:line="360" w:lineRule="auto"/>
        <w:rPr>
          <w:rFonts w:ascii="Arial" w:hAnsi="Arial" w:cs="Arial"/>
          <w:color w:val="000000"/>
          <w:sz w:val="22"/>
          <w:szCs w:val="22"/>
          <w:lang w:val="es-ES"/>
        </w:rPr>
      </w:pPr>
    </w:p>
    <w:p w14:paraId="220A9989" w14:textId="457D36F6" w:rsidR="001E1E7E" w:rsidRDefault="001E1E7E" w:rsidP="00214029">
      <w:pPr>
        <w:spacing w:line="360" w:lineRule="auto"/>
        <w:rPr>
          <w:rFonts w:ascii="Arial" w:hAnsi="Arial" w:cs="Arial"/>
          <w:color w:val="000000"/>
          <w:sz w:val="22"/>
          <w:szCs w:val="22"/>
          <w:lang w:val="es-ES"/>
        </w:rPr>
      </w:pPr>
      <w:r w:rsidRPr="001E1E7E">
        <w:rPr>
          <w:rFonts w:ascii="Arial" w:hAnsi="Arial" w:cs="Arial"/>
          <w:color w:val="000000"/>
          <w:sz w:val="22"/>
          <w:szCs w:val="22"/>
          <w:lang w:val="es-ES"/>
        </w:rPr>
        <w:t xml:space="preserve">Con Clark </w:t>
      </w:r>
      <w:proofErr w:type="spellStart"/>
      <w:r w:rsidRPr="001E1E7E">
        <w:rPr>
          <w:rFonts w:ascii="Arial" w:hAnsi="Arial" w:cs="Arial"/>
          <w:color w:val="000000"/>
          <w:sz w:val="22"/>
          <w:szCs w:val="22"/>
          <w:lang w:val="es-ES"/>
        </w:rPr>
        <w:t>Fusion</w:t>
      </w:r>
      <w:proofErr w:type="spellEnd"/>
      <w:r w:rsidRPr="001E1E7E">
        <w:rPr>
          <w:rFonts w:ascii="Arial" w:hAnsi="Arial" w:cs="Arial"/>
          <w:color w:val="000000"/>
          <w:sz w:val="22"/>
          <w:szCs w:val="22"/>
          <w:lang w:val="es-ES"/>
        </w:rPr>
        <w:t xml:space="preserve">, Clark responde a las necesidades fundamentales de los centros logísticos modernos: máximo rendimiento de manipulación con unos costes operativos mínimos (TCO). Las baterías </w:t>
      </w:r>
      <w:proofErr w:type="spellStart"/>
      <w:r w:rsidRPr="001E1E7E">
        <w:rPr>
          <w:rFonts w:ascii="Arial" w:hAnsi="Arial" w:cs="Arial"/>
          <w:color w:val="000000"/>
          <w:sz w:val="22"/>
          <w:szCs w:val="22"/>
          <w:lang w:val="es-ES"/>
        </w:rPr>
        <w:t>Fusion</w:t>
      </w:r>
      <w:proofErr w:type="spellEnd"/>
      <w:r w:rsidRPr="001E1E7E">
        <w:rPr>
          <w:rFonts w:ascii="Arial" w:hAnsi="Arial" w:cs="Arial"/>
          <w:color w:val="000000"/>
          <w:sz w:val="22"/>
          <w:szCs w:val="22"/>
          <w:lang w:val="es-ES"/>
        </w:rPr>
        <w:t xml:space="preserve"> se pueden integrar perfectamente en los modelos de carretillas elevadoras eléctricas de Clark, desde las compactas carretillas de tres y cuatro ruedas de 48 voltios de la serie S Electric (STE16-20, SE16-20) hasta las carretillas eléctricas más grandes de 80 voltios (SE25-35 (S-Series Electric), L25-35XE (</w:t>
      </w:r>
      <w:proofErr w:type="spellStart"/>
      <w:r w:rsidRPr="001E1E7E">
        <w:rPr>
          <w:rFonts w:ascii="Arial" w:hAnsi="Arial" w:cs="Arial"/>
          <w:color w:val="000000"/>
          <w:sz w:val="22"/>
          <w:szCs w:val="22"/>
          <w:lang w:val="es-ES"/>
        </w:rPr>
        <w:t>Raider</w:t>
      </w:r>
      <w:proofErr w:type="spellEnd"/>
      <w:r w:rsidRPr="001E1E7E">
        <w:rPr>
          <w:rFonts w:ascii="Arial" w:hAnsi="Arial" w:cs="Arial"/>
          <w:color w:val="000000"/>
          <w:sz w:val="22"/>
          <w:szCs w:val="22"/>
          <w:lang w:val="es-ES"/>
        </w:rPr>
        <w:t xml:space="preserve">), S25-35XE (Renegade), GEX40-50), lo que las convierte en una tecnología con futuro para las flotas de carretillas eléctricas. «Con las baterías universales Clark </w:t>
      </w:r>
      <w:proofErr w:type="spellStart"/>
      <w:r w:rsidRPr="001E1E7E">
        <w:rPr>
          <w:rFonts w:ascii="Arial" w:hAnsi="Arial" w:cs="Arial"/>
          <w:color w:val="000000"/>
          <w:sz w:val="22"/>
          <w:szCs w:val="22"/>
          <w:lang w:val="es-ES"/>
        </w:rPr>
        <w:t>Fusion</w:t>
      </w:r>
      <w:proofErr w:type="spellEnd"/>
      <w:r w:rsidRPr="001E1E7E">
        <w:rPr>
          <w:rFonts w:ascii="Arial" w:hAnsi="Arial" w:cs="Arial"/>
          <w:color w:val="000000"/>
          <w:sz w:val="22"/>
          <w:szCs w:val="22"/>
          <w:lang w:val="es-ES"/>
        </w:rPr>
        <w:t xml:space="preserve">, ofrecemos a los clientes una solución eficiente y altamente compatible para flotas mixtas de carretillas elevadoras», explica Stefan </w:t>
      </w:r>
      <w:proofErr w:type="spellStart"/>
      <w:r w:rsidRPr="001E1E7E">
        <w:rPr>
          <w:rFonts w:ascii="Arial" w:hAnsi="Arial" w:cs="Arial"/>
          <w:color w:val="000000"/>
          <w:sz w:val="22"/>
          <w:szCs w:val="22"/>
          <w:lang w:val="es-ES"/>
        </w:rPr>
        <w:t>Budweit</w:t>
      </w:r>
      <w:proofErr w:type="spellEnd"/>
      <w:r w:rsidRPr="001E1E7E">
        <w:rPr>
          <w:rFonts w:ascii="Arial" w:hAnsi="Arial" w:cs="Arial"/>
          <w:color w:val="000000"/>
          <w:sz w:val="22"/>
          <w:szCs w:val="22"/>
          <w:lang w:val="es-ES"/>
        </w:rPr>
        <w:t xml:space="preserve">, presidente y director general de Clark </w:t>
      </w:r>
      <w:proofErr w:type="spellStart"/>
      <w:r w:rsidRPr="001E1E7E">
        <w:rPr>
          <w:rFonts w:ascii="Arial" w:hAnsi="Arial" w:cs="Arial"/>
          <w:color w:val="000000"/>
          <w:sz w:val="22"/>
          <w:szCs w:val="22"/>
          <w:lang w:val="es-ES"/>
        </w:rPr>
        <w:t>Europe</w:t>
      </w:r>
      <w:proofErr w:type="spellEnd"/>
      <w:r w:rsidRPr="001E1E7E">
        <w:rPr>
          <w:rFonts w:ascii="Arial" w:hAnsi="Arial" w:cs="Arial"/>
          <w:color w:val="000000"/>
          <w:sz w:val="22"/>
          <w:szCs w:val="22"/>
          <w:lang w:val="es-ES"/>
        </w:rPr>
        <w:t>. «Esta innovación subraya nuestro compromiso de optimizar continuamente los procesos operativos mediante tecnologías inteligentes».</w:t>
      </w:r>
    </w:p>
    <w:p w14:paraId="1B826B13" w14:textId="77777777" w:rsidR="001E1E7E" w:rsidRDefault="001E1E7E" w:rsidP="00214029">
      <w:pPr>
        <w:spacing w:line="360" w:lineRule="auto"/>
        <w:rPr>
          <w:rFonts w:ascii="Arial" w:hAnsi="Arial" w:cs="Arial"/>
          <w:color w:val="000000"/>
          <w:sz w:val="22"/>
          <w:szCs w:val="22"/>
          <w:lang w:val="es-ES"/>
        </w:rPr>
      </w:pPr>
    </w:p>
    <w:p w14:paraId="754E23FC" w14:textId="77777777" w:rsidR="001E1E7E" w:rsidRPr="001E1E7E" w:rsidRDefault="001E1E7E" w:rsidP="001E1E7E">
      <w:pPr>
        <w:spacing w:line="360" w:lineRule="auto"/>
        <w:rPr>
          <w:rFonts w:ascii="Arial" w:hAnsi="Arial" w:cs="Arial"/>
          <w:b/>
          <w:bCs/>
          <w:color w:val="000000"/>
          <w:sz w:val="22"/>
          <w:szCs w:val="22"/>
          <w:lang w:val="es-ES"/>
        </w:rPr>
      </w:pPr>
      <w:r w:rsidRPr="001E1E7E">
        <w:rPr>
          <w:rFonts w:ascii="Arial" w:hAnsi="Arial" w:cs="Arial"/>
          <w:b/>
          <w:bCs/>
          <w:color w:val="000000"/>
          <w:sz w:val="22"/>
          <w:szCs w:val="22"/>
          <w:lang w:val="es-ES"/>
        </w:rPr>
        <w:t>Eficiencia gracias a la carga rápida y al rendimiento constante</w:t>
      </w:r>
    </w:p>
    <w:p w14:paraId="51C76A44" w14:textId="77777777" w:rsidR="001E1E7E" w:rsidRPr="001E1E7E" w:rsidRDefault="001E1E7E" w:rsidP="001E1E7E">
      <w:pPr>
        <w:spacing w:line="360" w:lineRule="auto"/>
        <w:rPr>
          <w:rFonts w:ascii="Arial" w:hAnsi="Arial" w:cs="Arial"/>
          <w:color w:val="000000"/>
          <w:sz w:val="22"/>
          <w:szCs w:val="22"/>
          <w:lang w:val="es-ES"/>
        </w:rPr>
      </w:pPr>
    </w:p>
    <w:p w14:paraId="78669D75" w14:textId="6A4485F2" w:rsidR="001E1E7E" w:rsidRDefault="001E1E7E" w:rsidP="001E1E7E">
      <w:pPr>
        <w:spacing w:line="360" w:lineRule="auto"/>
        <w:rPr>
          <w:rFonts w:ascii="Arial" w:hAnsi="Arial" w:cs="Arial"/>
          <w:color w:val="000000"/>
          <w:sz w:val="22"/>
          <w:szCs w:val="22"/>
          <w:lang w:val="es-ES"/>
        </w:rPr>
      </w:pPr>
      <w:r w:rsidRPr="001E1E7E">
        <w:rPr>
          <w:rFonts w:ascii="Arial" w:hAnsi="Arial" w:cs="Arial"/>
          <w:color w:val="000000"/>
          <w:sz w:val="22"/>
          <w:szCs w:val="22"/>
          <w:lang w:val="es-ES"/>
        </w:rPr>
        <w:t xml:space="preserve">Los largos tiempos de inactividad son cosa del pasado: las baterías </w:t>
      </w:r>
      <w:proofErr w:type="spellStart"/>
      <w:r w:rsidRPr="001E1E7E">
        <w:rPr>
          <w:rFonts w:ascii="Arial" w:hAnsi="Arial" w:cs="Arial"/>
          <w:color w:val="000000"/>
          <w:sz w:val="22"/>
          <w:szCs w:val="22"/>
          <w:lang w:val="es-ES"/>
        </w:rPr>
        <w:t>Fusion</w:t>
      </w:r>
      <w:proofErr w:type="spellEnd"/>
      <w:r w:rsidRPr="001E1E7E">
        <w:rPr>
          <w:rFonts w:ascii="Arial" w:hAnsi="Arial" w:cs="Arial"/>
          <w:color w:val="000000"/>
          <w:sz w:val="22"/>
          <w:szCs w:val="22"/>
          <w:lang w:val="es-ES"/>
        </w:rPr>
        <w:t xml:space="preserve"> admiten tanto la carga rápida como la carga intermedia (</w:t>
      </w:r>
      <w:proofErr w:type="spellStart"/>
      <w:r w:rsidRPr="001E1E7E">
        <w:rPr>
          <w:rFonts w:ascii="Arial" w:hAnsi="Arial" w:cs="Arial"/>
          <w:color w:val="000000"/>
          <w:sz w:val="22"/>
          <w:szCs w:val="22"/>
          <w:lang w:val="es-ES"/>
        </w:rPr>
        <w:t>Opportunity</w:t>
      </w:r>
      <w:proofErr w:type="spellEnd"/>
      <w:r w:rsidRPr="001E1E7E">
        <w:rPr>
          <w:rFonts w:ascii="Arial" w:hAnsi="Arial" w:cs="Arial"/>
          <w:color w:val="000000"/>
          <w:sz w:val="22"/>
          <w:szCs w:val="22"/>
          <w:lang w:val="es-ES"/>
        </w:rPr>
        <w:t xml:space="preserve"> </w:t>
      </w:r>
      <w:proofErr w:type="spellStart"/>
      <w:r w:rsidRPr="001E1E7E">
        <w:rPr>
          <w:rFonts w:ascii="Arial" w:hAnsi="Arial" w:cs="Arial"/>
          <w:color w:val="000000"/>
          <w:sz w:val="22"/>
          <w:szCs w:val="22"/>
          <w:lang w:val="es-ES"/>
        </w:rPr>
        <w:t>Charging</w:t>
      </w:r>
      <w:proofErr w:type="spellEnd"/>
      <w:r w:rsidRPr="001E1E7E">
        <w:rPr>
          <w:rFonts w:ascii="Arial" w:hAnsi="Arial" w:cs="Arial"/>
          <w:color w:val="000000"/>
          <w:sz w:val="22"/>
          <w:szCs w:val="22"/>
          <w:lang w:val="es-ES"/>
        </w:rPr>
        <w:t xml:space="preserve">) durante las pausas en el trabajo. La mayoría de los modelos de carretillas elevadoras eléctricas Clark con tecnología Li-Ion alcanzan una carga completa en solo unas dos horas. Esto permite un funcionamiento casi ininterrumpido en varios turnos sin necesidad de cambiar las baterías, lo que requiere mucho tiempo. El nuevo cargador </w:t>
      </w:r>
      <w:proofErr w:type="spellStart"/>
      <w:r w:rsidRPr="001E1E7E">
        <w:rPr>
          <w:rFonts w:ascii="Arial" w:hAnsi="Arial" w:cs="Arial"/>
          <w:color w:val="000000"/>
          <w:sz w:val="22"/>
          <w:szCs w:val="22"/>
          <w:lang w:val="es-ES"/>
        </w:rPr>
        <w:t>multivoltaje</w:t>
      </w:r>
      <w:proofErr w:type="spellEnd"/>
      <w:r w:rsidRPr="001E1E7E">
        <w:rPr>
          <w:rFonts w:ascii="Arial" w:hAnsi="Arial" w:cs="Arial"/>
          <w:color w:val="000000"/>
          <w:sz w:val="22"/>
          <w:szCs w:val="22"/>
          <w:lang w:val="es-ES"/>
        </w:rPr>
        <w:t xml:space="preserve"> es compatible con baterías de 48 y 80 voltios. Se adapta automáticamente al voltaje de la batería correspondiente. El cargador se puede conectar a un enchufe de pared de 16 A o 32 A. De este modo, se puede utilizar un solo cargador para toda la flota de carretillas elevadoras.</w:t>
      </w:r>
    </w:p>
    <w:p w14:paraId="2B56A6D6" w14:textId="77777777" w:rsidR="001E1E7E" w:rsidRDefault="001E1E7E" w:rsidP="001E1E7E">
      <w:pPr>
        <w:spacing w:line="360" w:lineRule="auto"/>
        <w:rPr>
          <w:rFonts w:ascii="Arial" w:hAnsi="Arial" w:cs="Arial"/>
          <w:color w:val="000000"/>
          <w:sz w:val="22"/>
          <w:szCs w:val="22"/>
          <w:lang w:val="es-ES"/>
        </w:rPr>
      </w:pPr>
    </w:p>
    <w:p w14:paraId="372E6BB3" w14:textId="77777777" w:rsidR="001E1E7E" w:rsidRPr="001E1E7E" w:rsidRDefault="001E1E7E" w:rsidP="001E1E7E">
      <w:pPr>
        <w:spacing w:line="360" w:lineRule="auto"/>
        <w:rPr>
          <w:rFonts w:ascii="Arial" w:hAnsi="Arial" w:cs="Arial"/>
          <w:color w:val="000000"/>
          <w:sz w:val="22"/>
          <w:szCs w:val="22"/>
          <w:lang w:val="es-ES"/>
        </w:rPr>
      </w:pPr>
      <w:r w:rsidRPr="001E1E7E">
        <w:rPr>
          <w:rFonts w:ascii="Arial" w:hAnsi="Arial" w:cs="Arial"/>
          <w:color w:val="000000"/>
          <w:sz w:val="22"/>
          <w:szCs w:val="22"/>
          <w:lang w:val="es-ES"/>
        </w:rPr>
        <w:t xml:space="preserve">Las baterías de </w:t>
      </w:r>
      <w:proofErr w:type="spellStart"/>
      <w:r w:rsidRPr="001E1E7E">
        <w:rPr>
          <w:rFonts w:ascii="Arial" w:hAnsi="Arial" w:cs="Arial"/>
          <w:color w:val="000000"/>
          <w:sz w:val="22"/>
          <w:szCs w:val="22"/>
          <w:lang w:val="es-ES"/>
        </w:rPr>
        <w:t>ionen</w:t>
      </w:r>
      <w:proofErr w:type="spellEnd"/>
      <w:r w:rsidRPr="001E1E7E">
        <w:rPr>
          <w:rFonts w:ascii="Arial" w:hAnsi="Arial" w:cs="Arial"/>
          <w:color w:val="000000"/>
          <w:sz w:val="22"/>
          <w:szCs w:val="22"/>
          <w:lang w:val="es-ES"/>
        </w:rPr>
        <w:t xml:space="preserve"> litio utilizan la energía suministrada de forma extremadamente eficiente. Hasta el 95 % de la energía absorbida por el cargador se almacena realmente en la batería. En las baterías de plomo-ácido, se pierde una proporción considerablemente mayor en forma de calor. Esto reduce los costes de electricidad por ciclo de carga y acorta los ciclos de carga. Además, la tensión se mantiene estable durante todo el ciclo de descarga, lo que garantiza un rendimiento completo de elevación y desplazamiento hasta el último minuto del turno. </w:t>
      </w:r>
    </w:p>
    <w:p w14:paraId="0AE68919" w14:textId="77777777" w:rsidR="001E1E7E" w:rsidRPr="001E1E7E" w:rsidRDefault="001E1E7E" w:rsidP="001E1E7E">
      <w:pPr>
        <w:spacing w:line="360" w:lineRule="auto"/>
        <w:rPr>
          <w:rFonts w:ascii="Arial" w:hAnsi="Arial" w:cs="Arial"/>
          <w:color w:val="000000"/>
          <w:sz w:val="22"/>
          <w:szCs w:val="22"/>
          <w:lang w:val="es-ES"/>
        </w:rPr>
      </w:pPr>
    </w:p>
    <w:p w14:paraId="7F545624" w14:textId="49263A1B" w:rsidR="001E1E7E" w:rsidRDefault="001E1E7E" w:rsidP="001E1E7E">
      <w:pPr>
        <w:spacing w:line="360" w:lineRule="auto"/>
        <w:rPr>
          <w:rFonts w:ascii="Arial" w:hAnsi="Arial" w:cs="Arial"/>
          <w:color w:val="000000"/>
          <w:sz w:val="22"/>
          <w:szCs w:val="22"/>
          <w:lang w:val="es-ES"/>
        </w:rPr>
      </w:pPr>
      <w:r w:rsidRPr="001E1E7E">
        <w:rPr>
          <w:rFonts w:ascii="Arial" w:hAnsi="Arial" w:cs="Arial"/>
          <w:color w:val="000000"/>
          <w:sz w:val="22"/>
          <w:szCs w:val="22"/>
          <w:lang w:val="es-ES"/>
        </w:rPr>
        <w:t xml:space="preserve">Las baterías </w:t>
      </w:r>
      <w:proofErr w:type="spellStart"/>
      <w:r w:rsidRPr="001E1E7E">
        <w:rPr>
          <w:rFonts w:ascii="Arial" w:hAnsi="Arial" w:cs="Arial"/>
          <w:color w:val="000000"/>
          <w:sz w:val="22"/>
          <w:szCs w:val="22"/>
          <w:lang w:val="es-ES"/>
        </w:rPr>
        <w:t>Fusion</w:t>
      </w:r>
      <w:proofErr w:type="spellEnd"/>
      <w:r w:rsidRPr="001E1E7E">
        <w:rPr>
          <w:rFonts w:ascii="Arial" w:hAnsi="Arial" w:cs="Arial"/>
          <w:color w:val="000000"/>
          <w:sz w:val="22"/>
          <w:szCs w:val="22"/>
          <w:lang w:val="es-ES"/>
        </w:rPr>
        <w:t xml:space="preserve"> Li-Ion selladas no requieren ningún tipo de mantenimiento. No es necesario rellenarlas con agua destilada ni disponer de salas de carga especiales con costosos sistemas de ventilación. Esto no solo ahorra un valioso espacio de almacenamiento, sino que también aumenta la seguridad en el trabajo, ya que se elimina el riesgo de salpicaduras de ácido o vapores peligrosos.</w:t>
      </w:r>
    </w:p>
    <w:p w14:paraId="5FE5CF6F" w14:textId="77777777" w:rsidR="001E1E7E" w:rsidRDefault="001E1E7E" w:rsidP="001E1E7E">
      <w:pPr>
        <w:spacing w:line="360" w:lineRule="auto"/>
        <w:rPr>
          <w:rFonts w:ascii="Arial" w:hAnsi="Arial" w:cs="Arial"/>
          <w:color w:val="000000"/>
          <w:sz w:val="22"/>
          <w:szCs w:val="22"/>
          <w:lang w:val="es-ES"/>
        </w:rPr>
      </w:pPr>
    </w:p>
    <w:p w14:paraId="5E0CC2E3" w14:textId="77777777" w:rsidR="001E1E7E" w:rsidRPr="001E1E7E" w:rsidRDefault="001E1E7E" w:rsidP="001E1E7E">
      <w:pPr>
        <w:spacing w:line="360" w:lineRule="auto"/>
        <w:rPr>
          <w:rFonts w:ascii="Arial" w:hAnsi="Arial" w:cs="Arial"/>
          <w:color w:val="000000"/>
          <w:sz w:val="22"/>
          <w:szCs w:val="22"/>
          <w:lang w:val="es-ES"/>
        </w:rPr>
      </w:pPr>
      <w:r w:rsidRPr="001E1E7E">
        <w:rPr>
          <w:rFonts w:ascii="Arial" w:hAnsi="Arial" w:cs="Arial"/>
          <w:color w:val="000000"/>
          <w:sz w:val="22"/>
          <w:szCs w:val="22"/>
          <w:lang w:val="es-ES"/>
        </w:rPr>
        <w:t xml:space="preserve">Una característica destacada de las baterías </w:t>
      </w:r>
      <w:proofErr w:type="spellStart"/>
      <w:r w:rsidRPr="001E1E7E">
        <w:rPr>
          <w:rFonts w:ascii="Arial" w:hAnsi="Arial" w:cs="Arial"/>
          <w:color w:val="000000"/>
          <w:sz w:val="22"/>
          <w:szCs w:val="22"/>
          <w:lang w:val="es-ES"/>
        </w:rPr>
        <w:t>Fusion</w:t>
      </w:r>
      <w:proofErr w:type="spellEnd"/>
      <w:r w:rsidRPr="001E1E7E">
        <w:rPr>
          <w:rFonts w:ascii="Arial" w:hAnsi="Arial" w:cs="Arial"/>
          <w:color w:val="000000"/>
          <w:sz w:val="22"/>
          <w:szCs w:val="22"/>
          <w:lang w:val="es-ES"/>
        </w:rPr>
        <w:t xml:space="preserve"> es la calefacción de serie. Esta garantiza que los vehículos puedan funcionar incluso en condiciones de frío extremo. La </w:t>
      </w:r>
      <w:r w:rsidRPr="001E1E7E">
        <w:rPr>
          <w:rFonts w:ascii="Arial" w:hAnsi="Arial" w:cs="Arial"/>
          <w:color w:val="000000"/>
          <w:sz w:val="22"/>
          <w:szCs w:val="22"/>
          <w:lang w:val="es-ES"/>
        </w:rPr>
        <w:lastRenderedPageBreak/>
        <w:t>función de calefacción permite una carga segura a temperaturas bajo cero. Garantiza una potencia constante al mantener las celdas de la batería a una temperatura de funcionamiento óptima.</w:t>
      </w:r>
    </w:p>
    <w:p w14:paraId="2A9D7A2C" w14:textId="77777777" w:rsidR="001E1E7E" w:rsidRPr="001E1E7E" w:rsidRDefault="001E1E7E" w:rsidP="001E1E7E">
      <w:pPr>
        <w:spacing w:line="360" w:lineRule="auto"/>
        <w:rPr>
          <w:rFonts w:ascii="Arial" w:hAnsi="Arial" w:cs="Arial"/>
          <w:color w:val="000000"/>
          <w:sz w:val="22"/>
          <w:szCs w:val="22"/>
          <w:lang w:val="es-ES"/>
        </w:rPr>
      </w:pPr>
    </w:p>
    <w:p w14:paraId="7E0AF97A" w14:textId="7664BF8D" w:rsidR="001E1E7E" w:rsidRDefault="001E1E7E" w:rsidP="001E1E7E">
      <w:pPr>
        <w:spacing w:line="360" w:lineRule="auto"/>
        <w:rPr>
          <w:rFonts w:ascii="Arial" w:hAnsi="Arial" w:cs="Arial"/>
          <w:color w:val="000000"/>
          <w:sz w:val="22"/>
          <w:szCs w:val="22"/>
          <w:lang w:val="es-ES"/>
        </w:rPr>
      </w:pPr>
      <w:r w:rsidRPr="001E1E7E">
        <w:rPr>
          <w:rFonts w:ascii="Arial" w:hAnsi="Arial" w:cs="Arial"/>
          <w:color w:val="000000"/>
          <w:sz w:val="22"/>
          <w:szCs w:val="22"/>
          <w:lang w:val="es-ES"/>
        </w:rPr>
        <w:t xml:space="preserve">Las baterías </w:t>
      </w:r>
      <w:proofErr w:type="spellStart"/>
      <w:r w:rsidRPr="001E1E7E">
        <w:rPr>
          <w:rFonts w:ascii="Arial" w:hAnsi="Arial" w:cs="Arial"/>
          <w:color w:val="000000"/>
          <w:sz w:val="22"/>
          <w:szCs w:val="22"/>
          <w:lang w:val="es-ES"/>
        </w:rPr>
        <w:t>Fusion</w:t>
      </w:r>
      <w:proofErr w:type="spellEnd"/>
      <w:r w:rsidRPr="001E1E7E">
        <w:rPr>
          <w:rFonts w:ascii="Arial" w:hAnsi="Arial" w:cs="Arial"/>
          <w:color w:val="000000"/>
          <w:sz w:val="22"/>
          <w:szCs w:val="22"/>
          <w:lang w:val="es-ES"/>
        </w:rPr>
        <w:t xml:space="preserve"> se caracterizan por una vida útil significativamente más larga. Dependiendo del perfil de uso, son posibles al menos el doble de ciclos de carga, a menudo incluso más, que con las baterías de plomo-ácido. La durabilidad tiene una influencia directa en la planificación de la inversión: una sola batería de </w:t>
      </w:r>
      <w:proofErr w:type="spellStart"/>
      <w:r w:rsidRPr="001E1E7E">
        <w:rPr>
          <w:rFonts w:ascii="Arial" w:hAnsi="Arial" w:cs="Arial"/>
          <w:color w:val="000000"/>
          <w:sz w:val="22"/>
          <w:szCs w:val="22"/>
          <w:lang w:val="es-ES"/>
        </w:rPr>
        <w:t>ionen</w:t>
      </w:r>
      <w:proofErr w:type="spellEnd"/>
      <w:r w:rsidRPr="001E1E7E">
        <w:rPr>
          <w:rFonts w:ascii="Arial" w:hAnsi="Arial" w:cs="Arial"/>
          <w:color w:val="000000"/>
          <w:sz w:val="22"/>
          <w:szCs w:val="22"/>
          <w:lang w:val="es-ES"/>
        </w:rPr>
        <w:t xml:space="preserve"> litio puede sustituir a varias baterías de plomo-ácido a lo largo de su vida útil. La posibilidad de realizar cargas intermedias flexibles elimina la necesidad de cambiar las baterías entre turnos, lo que supone un ahorro de costes.</w:t>
      </w:r>
    </w:p>
    <w:p w14:paraId="3B9ECDFE" w14:textId="77777777" w:rsidR="001E1E7E" w:rsidRDefault="001E1E7E" w:rsidP="001E1E7E">
      <w:pPr>
        <w:spacing w:line="360" w:lineRule="auto"/>
        <w:rPr>
          <w:rFonts w:ascii="Arial" w:hAnsi="Arial" w:cs="Arial"/>
          <w:color w:val="000000"/>
          <w:sz w:val="22"/>
          <w:szCs w:val="22"/>
          <w:lang w:val="es-ES"/>
        </w:rPr>
      </w:pPr>
    </w:p>
    <w:p w14:paraId="584B1DFE" w14:textId="77777777" w:rsidR="0035678A" w:rsidRPr="0035678A" w:rsidRDefault="0035678A" w:rsidP="0035678A">
      <w:pPr>
        <w:spacing w:line="360" w:lineRule="auto"/>
        <w:rPr>
          <w:rFonts w:ascii="Arial" w:hAnsi="Arial" w:cs="Arial"/>
          <w:b/>
          <w:bCs/>
          <w:color w:val="000000"/>
          <w:sz w:val="22"/>
          <w:szCs w:val="22"/>
          <w:lang w:val="es-ES"/>
        </w:rPr>
      </w:pPr>
      <w:r w:rsidRPr="0035678A">
        <w:rPr>
          <w:rFonts w:ascii="Arial" w:hAnsi="Arial" w:cs="Arial"/>
          <w:b/>
          <w:bCs/>
          <w:color w:val="000000"/>
          <w:sz w:val="22"/>
          <w:szCs w:val="22"/>
          <w:lang w:val="es-ES"/>
        </w:rPr>
        <w:t>Gestión inteligente de la batería (BMS) con conectividad 4G de última generación</w:t>
      </w:r>
    </w:p>
    <w:p w14:paraId="54CA6D1E" w14:textId="77777777" w:rsidR="0035678A" w:rsidRPr="0035678A" w:rsidRDefault="0035678A" w:rsidP="0035678A">
      <w:pPr>
        <w:spacing w:line="360" w:lineRule="auto"/>
        <w:rPr>
          <w:rFonts w:ascii="Arial" w:hAnsi="Arial" w:cs="Arial"/>
          <w:color w:val="000000"/>
          <w:sz w:val="22"/>
          <w:szCs w:val="22"/>
          <w:lang w:val="es-ES"/>
        </w:rPr>
      </w:pPr>
    </w:p>
    <w:p w14:paraId="173FE55C" w14:textId="74C8FB8D" w:rsidR="0035678A" w:rsidRDefault="0035678A" w:rsidP="0035678A">
      <w:pPr>
        <w:spacing w:line="360" w:lineRule="auto"/>
        <w:rPr>
          <w:rFonts w:ascii="Arial" w:hAnsi="Arial" w:cs="Arial"/>
          <w:color w:val="000000"/>
          <w:sz w:val="22"/>
          <w:szCs w:val="22"/>
          <w:lang w:val="es-ES"/>
        </w:rPr>
      </w:pPr>
      <w:r w:rsidRPr="0035678A">
        <w:rPr>
          <w:rFonts w:ascii="Arial" w:hAnsi="Arial" w:cs="Arial"/>
          <w:color w:val="000000"/>
          <w:sz w:val="22"/>
          <w:szCs w:val="22"/>
          <w:lang w:val="es-ES"/>
        </w:rPr>
        <w:t>El núcleo de la tecnología es el sistema inteligente de gestión de la batería (BMS). Se comunica directamente con el vehículo y el cargador a través del bus CAN y supervisa continuamente todos los datos operativos relevantes. El conductor tiene en todo momento una transparencia total sobre el estado de carga a través de la pantalla de la carretilla elevadora. El BMS protege activamente la batería contra descargas profundas y sobrecargas. De este modo se garantiza la durabilidad de la inversión. Una novedad en Clark es el módulo 4G integrado: permite a los gestores de flotas supervisar en tiempo real y diagnosticar a distancia los datos de la batería a través de la red móvil. En caso de irregularidades, el sistema envía automáticamente mensajes de aviso. Esto minimiza los tiempos de inactividad y protege de forma proactiva la vida útil de la inversión.</w:t>
      </w:r>
    </w:p>
    <w:p w14:paraId="7BF59083" w14:textId="77777777" w:rsidR="00214029" w:rsidRPr="006B773B" w:rsidRDefault="00214029" w:rsidP="005F3B88">
      <w:pPr>
        <w:spacing w:line="360" w:lineRule="auto"/>
        <w:rPr>
          <w:rFonts w:ascii="Arial" w:hAnsi="Arial" w:cs="Arial"/>
          <w:color w:val="000000"/>
          <w:sz w:val="22"/>
          <w:szCs w:val="22"/>
          <w:lang w:val="es-ES"/>
        </w:rPr>
      </w:pPr>
    </w:p>
    <w:p w14:paraId="0DB09F2F" w14:textId="0CA7AB9C" w:rsidR="008269AB" w:rsidRPr="0075335F" w:rsidRDefault="0035678A" w:rsidP="008269AB">
      <w:pPr>
        <w:spacing w:line="360" w:lineRule="auto"/>
        <w:rPr>
          <w:rFonts w:ascii="Arial" w:hAnsi="Arial" w:cs="Arial"/>
          <w:color w:val="000000"/>
          <w:sz w:val="22"/>
          <w:szCs w:val="22"/>
          <w:lang w:val="es-ES"/>
        </w:rPr>
      </w:pPr>
      <w:r>
        <w:rPr>
          <w:rFonts w:ascii="Arial" w:hAnsi="Arial" w:cs="Arial"/>
          <w:color w:val="000000"/>
          <w:sz w:val="22"/>
          <w:szCs w:val="22"/>
          <w:lang w:val="es-ES"/>
        </w:rPr>
        <w:t>5</w:t>
      </w:r>
      <w:r w:rsidR="008269AB">
        <w:rPr>
          <w:rFonts w:ascii="Arial" w:hAnsi="Arial" w:cs="Arial"/>
          <w:color w:val="000000"/>
          <w:sz w:val="22"/>
          <w:szCs w:val="22"/>
          <w:lang w:val="es-ES"/>
        </w:rPr>
        <w:t>.</w:t>
      </w:r>
      <w:r>
        <w:rPr>
          <w:rFonts w:ascii="Arial" w:hAnsi="Arial" w:cs="Arial"/>
          <w:color w:val="000000"/>
          <w:sz w:val="22"/>
          <w:szCs w:val="22"/>
          <w:lang w:val="es-ES"/>
        </w:rPr>
        <w:t>2</w:t>
      </w:r>
      <w:r w:rsidR="00365A54">
        <w:rPr>
          <w:rFonts w:ascii="Arial" w:hAnsi="Arial" w:cs="Arial"/>
          <w:color w:val="000000"/>
          <w:sz w:val="22"/>
          <w:szCs w:val="22"/>
          <w:lang w:val="es-ES"/>
        </w:rPr>
        <w:t>5</w:t>
      </w:r>
      <w:r>
        <w:rPr>
          <w:rFonts w:ascii="Arial" w:hAnsi="Arial" w:cs="Arial"/>
          <w:color w:val="000000"/>
          <w:sz w:val="22"/>
          <w:szCs w:val="22"/>
          <w:lang w:val="es-ES"/>
        </w:rPr>
        <w:t>7</w:t>
      </w:r>
      <w:r w:rsidR="008269AB" w:rsidRPr="0075335F">
        <w:rPr>
          <w:rFonts w:ascii="Arial" w:hAnsi="Arial" w:cs="Arial"/>
          <w:color w:val="000000"/>
          <w:sz w:val="22"/>
          <w:szCs w:val="22"/>
          <w:lang w:val="es-ES"/>
        </w:rPr>
        <w:t xml:space="preserve"> caracteres, espacios incluidos</w:t>
      </w:r>
    </w:p>
    <w:p w14:paraId="63C8FAFB" w14:textId="77777777" w:rsidR="00E25381" w:rsidRDefault="00E25381" w:rsidP="00E25381">
      <w:pPr>
        <w:rPr>
          <w:rFonts w:ascii="Arial" w:hAnsi="Arial" w:cs="Arial"/>
          <w:sz w:val="22"/>
          <w:szCs w:val="22"/>
          <w:lang w:val="es-ES"/>
        </w:rPr>
      </w:pPr>
    </w:p>
    <w:p w14:paraId="6E60D1BF" w14:textId="77777777" w:rsidR="00E25381" w:rsidRPr="0072499C" w:rsidRDefault="00E25381" w:rsidP="00E25381">
      <w:pPr>
        <w:rPr>
          <w:rFonts w:ascii="Arial" w:hAnsi="Arial" w:cs="Arial"/>
          <w:sz w:val="22"/>
          <w:szCs w:val="22"/>
          <w:lang w:val="es-ES"/>
        </w:rPr>
      </w:pPr>
    </w:p>
    <w:p w14:paraId="2A14AFDB" w14:textId="77777777" w:rsidR="008B73CC" w:rsidRPr="008D5CF6" w:rsidRDefault="008B73CC" w:rsidP="00E25381">
      <w:pPr>
        <w:pStyle w:val="Default"/>
        <w:rPr>
          <w:b/>
          <w:bCs/>
          <w:sz w:val="22"/>
          <w:szCs w:val="22"/>
          <w:lang w:val="es-ES"/>
        </w:rPr>
      </w:pPr>
      <w:r w:rsidRPr="008D5CF6">
        <w:rPr>
          <w:b/>
          <w:bCs/>
          <w:sz w:val="22"/>
          <w:szCs w:val="22"/>
          <w:lang w:val="es-ES"/>
        </w:rPr>
        <w:lastRenderedPageBreak/>
        <w:t xml:space="preserve">CLARK Material </w:t>
      </w:r>
      <w:proofErr w:type="spellStart"/>
      <w:r w:rsidRPr="008D5CF6">
        <w:rPr>
          <w:b/>
          <w:bCs/>
          <w:sz w:val="22"/>
          <w:szCs w:val="22"/>
          <w:lang w:val="es-ES"/>
        </w:rPr>
        <w:t>Handling</w:t>
      </w:r>
      <w:proofErr w:type="spellEnd"/>
      <w:r w:rsidRPr="008D5CF6">
        <w:rPr>
          <w:b/>
          <w:bCs/>
          <w:sz w:val="22"/>
          <w:szCs w:val="22"/>
          <w:lang w:val="es-ES"/>
        </w:rPr>
        <w:t xml:space="preserve"> International </w:t>
      </w:r>
    </w:p>
    <w:p w14:paraId="2901D5F2" w14:textId="5C7E933E" w:rsidR="002B59BC" w:rsidRPr="002B59BC" w:rsidRDefault="002B59BC" w:rsidP="00E25381">
      <w:pPr>
        <w:pStyle w:val="Default"/>
        <w:spacing w:before="120"/>
        <w:jc w:val="both"/>
        <w:rPr>
          <w:rStyle w:val="hps"/>
          <w:sz w:val="22"/>
          <w:szCs w:val="22"/>
          <w:lang w:val="es-ES"/>
        </w:rPr>
      </w:pPr>
      <w:r w:rsidRPr="002B59BC">
        <w:rPr>
          <w:rStyle w:val="hps"/>
          <w:sz w:val="22"/>
          <w:szCs w:val="22"/>
          <w:lang w:val="es-ES"/>
        </w:rPr>
        <w:t xml:space="preserve">Desde la invención de la carretilla elevadora en 1917 por Eugene Clark en Buchanan, Michigan, CLARK ha sido líder mundial del mercado de carretillas industriales. Con más de 100 años de experiencia en el sector y más de 1,4 millones de carretillas elevadoras vendidas en todo el mundo, la marca CLARK, que se enorgullece de sus raíces en los Estados Unidos de América, es sinónimo de un diseño de producto moderno y robusto, una tecnología avanzada y sofisticada y un excelente servicio al cliente. Desde 2003, Clark ofrece una completa cartera de productos compuesta por carretillas elevadoras con motores eléctricos o de combustión y capacidades de carga de 1,5 a 8 toneladas, carretillas retráctiles, carretillas de almacén, tractores de arrastre y una amplia gama de servicios. Cuatro sedes en todo el mundo gestionan el negocio operativo. La empresa fabrica conforme a las normas de calidad europeas en plantas de Corea, </w:t>
      </w:r>
      <w:proofErr w:type="gramStart"/>
      <w:r w:rsidRPr="002B59BC">
        <w:rPr>
          <w:rStyle w:val="hps"/>
          <w:sz w:val="22"/>
          <w:szCs w:val="22"/>
          <w:lang w:val="es-ES"/>
        </w:rPr>
        <w:t>EE.UU.</w:t>
      </w:r>
      <w:proofErr w:type="gramEnd"/>
      <w:r w:rsidRPr="002B59BC">
        <w:rPr>
          <w:rStyle w:val="hps"/>
          <w:sz w:val="22"/>
          <w:szCs w:val="22"/>
          <w:lang w:val="es-ES"/>
        </w:rPr>
        <w:t xml:space="preserve">, Vietnam y China. CLARK </w:t>
      </w:r>
      <w:proofErr w:type="spellStart"/>
      <w:r w:rsidRPr="002B59BC">
        <w:rPr>
          <w:rStyle w:val="hps"/>
          <w:sz w:val="22"/>
          <w:szCs w:val="22"/>
          <w:lang w:val="es-ES"/>
        </w:rPr>
        <w:t>Europe</w:t>
      </w:r>
      <w:proofErr w:type="spellEnd"/>
      <w:r w:rsidRPr="002B59BC">
        <w:rPr>
          <w:rStyle w:val="hps"/>
          <w:sz w:val="22"/>
          <w:szCs w:val="22"/>
          <w:lang w:val="es-ES"/>
        </w:rPr>
        <w:t xml:space="preserve"> GmbH, con sede en Duisburgo (Alemania), es una de las cuatro filiales de CLARK y presta servicio a las regiones de Europa, Oriente Medio y África con unos 1</w:t>
      </w:r>
      <w:r w:rsidR="005271D7">
        <w:rPr>
          <w:rStyle w:val="hps"/>
          <w:sz w:val="22"/>
          <w:szCs w:val="22"/>
          <w:lang w:val="es-ES"/>
        </w:rPr>
        <w:t>8</w:t>
      </w:r>
      <w:r w:rsidRPr="002B59BC">
        <w:rPr>
          <w:rStyle w:val="hps"/>
          <w:sz w:val="22"/>
          <w:szCs w:val="22"/>
          <w:lang w:val="es-ES"/>
        </w:rPr>
        <w:t xml:space="preserve">0 concesionarios CLARK en </w:t>
      </w:r>
      <w:r w:rsidR="005271D7">
        <w:rPr>
          <w:rStyle w:val="hps"/>
          <w:sz w:val="22"/>
          <w:szCs w:val="22"/>
          <w:lang w:val="es-ES"/>
        </w:rPr>
        <w:t>6</w:t>
      </w:r>
      <w:r w:rsidRPr="002B59BC">
        <w:rPr>
          <w:rStyle w:val="hps"/>
          <w:sz w:val="22"/>
          <w:szCs w:val="22"/>
          <w:lang w:val="es-ES"/>
        </w:rPr>
        <w:t>0 países.</w:t>
      </w:r>
    </w:p>
    <w:p w14:paraId="46796D4B" w14:textId="77777777" w:rsidR="002B59BC" w:rsidRPr="002B59BC" w:rsidRDefault="002B59BC" w:rsidP="002B59BC">
      <w:pPr>
        <w:pStyle w:val="Default"/>
        <w:rPr>
          <w:rStyle w:val="hps"/>
          <w:sz w:val="22"/>
          <w:szCs w:val="22"/>
          <w:lang w:val="es-ES"/>
        </w:rPr>
      </w:pPr>
    </w:p>
    <w:p w14:paraId="63E20489" w14:textId="657DD634" w:rsidR="004D7244" w:rsidRPr="008D5CF6" w:rsidRDefault="004D7244" w:rsidP="004D7244">
      <w:pPr>
        <w:rPr>
          <w:rStyle w:val="hps"/>
          <w:rFonts w:ascii="Arial" w:hAnsi="Arial" w:cs="Arial"/>
          <w:sz w:val="22"/>
          <w:szCs w:val="22"/>
          <w:lang w:val="es-ES"/>
        </w:rPr>
      </w:pPr>
      <w:r w:rsidRPr="008D5CF6">
        <w:rPr>
          <w:rStyle w:val="hps"/>
          <w:rFonts w:ascii="Arial" w:hAnsi="Arial" w:cs="Arial"/>
          <w:sz w:val="22"/>
          <w:szCs w:val="22"/>
          <w:lang w:val="es-ES"/>
        </w:rPr>
        <w:t xml:space="preserve">También puede visitar el sitio web de CLARK en </w:t>
      </w:r>
      <w:hyperlink w:history="1">
        <w:hyperlink r:id="rId8" w:history="1">
          <w:r w:rsidRPr="005271D7">
            <w:rPr>
              <w:rStyle w:val="Hyperlink"/>
              <w:rFonts w:ascii="Arial" w:hAnsi="Arial" w:cs="Arial"/>
              <w:sz w:val="22"/>
              <w:szCs w:val="22"/>
              <w:lang w:val="es-ES"/>
            </w:rPr>
            <w:t>www.clarkmheu.com</w:t>
          </w:r>
        </w:hyperlink>
      </w:hyperlink>
      <w:r w:rsidRPr="005271D7">
        <w:rPr>
          <w:rFonts w:ascii="Arial" w:hAnsi="Arial" w:cs="Arial"/>
          <w:sz w:val="22"/>
          <w:szCs w:val="22"/>
          <w:lang w:val="es-ES"/>
        </w:rPr>
        <w:t xml:space="preserve"> </w:t>
      </w:r>
      <w:r w:rsidRPr="008D5CF6">
        <w:rPr>
          <w:rFonts w:ascii="Arial" w:hAnsi="Arial" w:cs="Arial"/>
          <w:sz w:val="22"/>
          <w:szCs w:val="22"/>
          <w:lang w:val="es-ES"/>
        </w:rPr>
        <w:t xml:space="preserve">o conocernos a través de Facebook en </w:t>
      </w:r>
      <w:hyperlink r:id="rId9" w:history="1">
        <w:r w:rsidRPr="008D5CF6">
          <w:rPr>
            <w:rStyle w:val="Hyperlink"/>
            <w:rFonts w:ascii="Arial" w:hAnsi="Arial" w:cs="Arial"/>
            <w:sz w:val="22"/>
            <w:szCs w:val="22"/>
            <w:lang w:val="es-ES"/>
          </w:rPr>
          <w:t>www.facebook.com/CLARK.the.forklift</w:t>
        </w:r>
      </w:hyperlink>
      <w:r w:rsidRPr="008D5CF6">
        <w:rPr>
          <w:rFonts w:ascii="Arial" w:hAnsi="Arial" w:cs="Arial"/>
          <w:sz w:val="22"/>
          <w:szCs w:val="22"/>
          <w:lang w:val="es-ES"/>
        </w:rPr>
        <w:t>.</w:t>
      </w:r>
    </w:p>
    <w:p w14:paraId="26004527" w14:textId="77777777" w:rsidR="008B73CC" w:rsidRDefault="008B73CC" w:rsidP="008B73CC">
      <w:pPr>
        <w:pStyle w:val="Default"/>
        <w:rPr>
          <w:sz w:val="22"/>
          <w:szCs w:val="22"/>
          <w:lang w:val="es-ES"/>
        </w:rPr>
      </w:pPr>
    </w:p>
    <w:p w14:paraId="0939E1D3" w14:textId="77777777" w:rsidR="00FA2A72" w:rsidRDefault="00FA2A72" w:rsidP="008B73CC">
      <w:pPr>
        <w:pStyle w:val="Default"/>
        <w:rPr>
          <w:sz w:val="22"/>
          <w:szCs w:val="22"/>
          <w:lang w:val="es-ES"/>
        </w:rPr>
      </w:pPr>
    </w:p>
    <w:p w14:paraId="46340125" w14:textId="77777777" w:rsidR="00311C7F" w:rsidRPr="00AB5DF8" w:rsidRDefault="00311C7F" w:rsidP="00311C7F">
      <w:pPr>
        <w:rPr>
          <w:rStyle w:val="hps"/>
          <w:rFonts w:ascii="Arial" w:hAnsi="Arial" w:cs="Arial"/>
          <w:b/>
          <w:sz w:val="22"/>
          <w:szCs w:val="22"/>
          <w:lang w:val="es-ES"/>
        </w:rPr>
      </w:pPr>
      <w:r w:rsidRPr="00AB5DF8">
        <w:rPr>
          <w:rStyle w:val="hps"/>
          <w:rFonts w:ascii="Arial" w:hAnsi="Arial"/>
          <w:b/>
          <w:sz w:val="22"/>
          <w:lang w:val="es-ES"/>
        </w:rPr>
        <w:t>Contacto de prensa:</w:t>
      </w:r>
    </w:p>
    <w:p w14:paraId="541CC4D4"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CLARK </w:t>
      </w:r>
      <w:proofErr w:type="spellStart"/>
      <w:r w:rsidRPr="00AB5DF8">
        <w:rPr>
          <w:rStyle w:val="hps"/>
          <w:rFonts w:ascii="Arial" w:hAnsi="Arial"/>
          <w:sz w:val="22"/>
          <w:lang w:val="es-ES"/>
        </w:rPr>
        <w:t>Europe</w:t>
      </w:r>
      <w:proofErr w:type="spellEnd"/>
      <w:r w:rsidRPr="00AB5DF8">
        <w:rPr>
          <w:rStyle w:val="hps"/>
          <w:rFonts w:ascii="Arial" w:hAnsi="Arial"/>
          <w:sz w:val="22"/>
          <w:lang w:val="es-ES"/>
        </w:rPr>
        <w:t xml:space="preserve"> GmbH</w:t>
      </w:r>
    </w:p>
    <w:p w14:paraId="6EB7D16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Sabine Barde</w:t>
      </w:r>
    </w:p>
    <w:p w14:paraId="1CEA4FB1"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Directora de Comunicación Corporativa </w:t>
      </w:r>
    </w:p>
    <w:p w14:paraId="63FFEDF9"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Dr.-Alfred-Herrhausen-Allee 33 </w:t>
      </w:r>
    </w:p>
    <w:p w14:paraId="6C595DE5"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47228 </w:t>
      </w:r>
      <w:proofErr w:type="spellStart"/>
      <w:r w:rsidRPr="0072499C">
        <w:rPr>
          <w:rStyle w:val="hps"/>
          <w:rFonts w:ascii="Arial" w:hAnsi="Arial"/>
          <w:sz w:val="22"/>
          <w:lang w:val="de-DE"/>
        </w:rPr>
        <w:t>Duisburgo</w:t>
      </w:r>
      <w:proofErr w:type="spellEnd"/>
    </w:p>
    <w:p w14:paraId="29891A2F" w14:textId="6CF16765" w:rsidR="006E3279" w:rsidRPr="00D32AC6" w:rsidRDefault="006E3279" w:rsidP="006E3279">
      <w:pPr>
        <w:rPr>
          <w:rStyle w:val="hps"/>
          <w:rFonts w:ascii="Arial" w:hAnsi="Arial" w:cs="Arial"/>
          <w:sz w:val="22"/>
          <w:szCs w:val="22"/>
          <w:lang w:val="de-DE"/>
        </w:rPr>
      </w:pPr>
      <w:r w:rsidRPr="00D32AC6">
        <w:rPr>
          <w:rStyle w:val="hps"/>
          <w:rFonts w:ascii="Arial" w:hAnsi="Arial" w:cs="Arial"/>
          <w:sz w:val="22"/>
          <w:szCs w:val="22"/>
          <w:lang w:val="de-DE"/>
        </w:rPr>
        <w:t>Mobil</w:t>
      </w:r>
      <w:r w:rsidR="0019450A" w:rsidRPr="00D32AC6">
        <w:rPr>
          <w:rStyle w:val="hps"/>
          <w:rFonts w:ascii="Arial" w:hAnsi="Arial" w:cs="Arial"/>
          <w:sz w:val="22"/>
          <w:szCs w:val="22"/>
          <w:lang w:val="de-DE"/>
        </w:rPr>
        <w:t>e</w:t>
      </w:r>
      <w:r w:rsidRPr="00D32AC6">
        <w:rPr>
          <w:rStyle w:val="hps"/>
          <w:rFonts w:ascii="Arial" w:hAnsi="Arial" w:cs="Arial"/>
          <w:sz w:val="22"/>
          <w:szCs w:val="22"/>
          <w:lang w:val="de-DE"/>
        </w:rPr>
        <w:t xml:space="preserve">: </w:t>
      </w:r>
      <w:r w:rsidR="00487745">
        <w:rPr>
          <w:rStyle w:val="hps"/>
          <w:rFonts w:ascii="Arial" w:hAnsi="Arial" w:cs="Arial"/>
          <w:sz w:val="20"/>
          <w:szCs w:val="20"/>
          <w:lang w:val="de-DE"/>
        </w:rPr>
        <w:t>+49 (0) 179 7488770</w:t>
      </w:r>
    </w:p>
    <w:p w14:paraId="6BF256C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Correo electrónico: sabinebarde@clarkmheu.com</w:t>
      </w:r>
    </w:p>
    <w:p w14:paraId="0675307C" w14:textId="3809CAAB" w:rsidR="00EA5048" w:rsidRPr="00AB5DF8" w:rsidRDefault="00311C7F" w:rsidP="00311C7F">
      <w:pPr>
        <w:rPr>
          <w:rFonts w:ascii="Arial" w:hAnsi="Arial" w:cs="Arial"/>
          <w:sz w:val="22"/>
          <w:szCs w:val="22"/>
          <w:lang w:val="es-ES"/>
        </w:rPr>
      </w:pPr>
      <w:hyperlink r:id="rId10" w:history="1">
        <w:r w:rsidRPr="00AB5DF8">
          <w:rPr>
            <w:rStyle w:val="Hyperlink"/>
            <w:rFonts w:ascii="Arial" w:hAnsi="Arial"/>
            <w:color w:val="000000"/>
            <w:sz w:val="22"/>
            <w:u w:val="none"/>
            <w:lang w:val="es-ES"/>
          </w:rPr>
          <w:t>www.clarkmheu.com</w:t>
        </w:r>
      </w:hyperlink>
    </w:p>
    <w:sectPr w:rsidR="00EA5048" w:rsidRPr="00AB5DF8"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69F33" w14:textId="77777777" w:rsidR="006C2AED" w:rsidRDefault="006C2AED" w:rsidP="001A30E8">
      <w:r>
        <w:separator/>
      </w:r>
    </w:p>
  </w:endnote>
  <w:endnote w:type="continuationSeparator" w:id="0">
    <w:p w14:paraId="13A85FA2" w14:textId="77777777" w:rsidR="006C2AED" w:rsidRDefault="006C2AED" w:rsidP="001A30E8">
      <w:r>
        <w:continuationSeparator/>
      </w:r>
    </w:p>
  </w:endnote>
  <w:endnote w:type="continuationNotice" w:id="1">
    <w:p w14:paraId="15F38EEB" w14:textId="77777777" w:rsidR="006C2AED" w:rsidRDefault="006C2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2A7A" w14:textId="77777777" w:rsidR="00311C7F" w:rsidRPr="0001490D" w:rsidRDefault="00311C7F" w:rsidP="00311C7F">
    <w:pPr>
      <w:pStyle w:val="Fuzeile"/>
      <w:jc w:val="center"/>
      <w:rPr>
        <w:rFonts w:ascii="Arial" w:hAnsi="Arial" w:cs="Arial"/>
        <w:sz w:val="22"/>
        <w:szCs w:val="22"/>
      </w:rPr>
    </w:pPr>
    <w:r>
      <w:rPr>
        <w:rFonts w:ascii="Arial" w:hAnsi="Arial"/>
        <w:sz w:val="22"/>
      </w:rPr>
      <w:t xml:space="preserve">Página </w:t>
    </w:r>
    <w:r w:rsidRPr="000C4228">
      <w:rPr>
        <w:rFonts w:ascii="Arial" w:hAnsi="Arial"/>
        <w:sz w:val="22"/>
      </w:rPr>
      <w:fldChar w:fldCharType="begin"/>
    </w:r>
    <w:r w:rsidRPr="000C4228">
      <w:rPr>
        <w:rFonts w:ascii="Arial" w:hAnsi="Arial"/>
        <w:sz w:val="22"/>
      </w:rPr>
      <w:instrText xml:space="preserve"> PAGE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r>
      <w:rPr>
        <w:rFonts w:ascii="Arial" w:hAnsi="Arial"/>
        <w:sz w:val="22"/>
      </w:rPr>
      <w:t xml:space="preserve"> de </w:t>
    </w:r>
    <w:r w:rsidRPr="000C4228">
      <w:rPr>
        <w:rFonts w:ascii="Arial" w:hAnsi="Arial"/>
        <w:sz w:val="22"/>
      </w:rPr>
      <w:fldChar w:fldCharType="begin"/>
    </w:r>
    <w:r w:rsidRPr="000C4228">
      <w:rPr>
        <w:rFonts w:ascii="Arial" w:hAnsi="Arial"/>
        <w:sz w:val="22"/>
      </w:rPr>
      <w:instrText xml:space="preserve"> NUMPAGES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p>
  <w:p w14:paraId="74C695CB" w14:textId="60C3F04A" w:rsidR="00310CDC" w:rsidRDefault="00310CDC" w:rsidP="00311C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89EF9" w14:textId="77777777" w:rsidR="006C2AED" w:rsidRDefault="006C2AED" w:rsidP="001A30E8">
      <w:r>
        <w:separator/>
      </w:r>
    </w:p>
  </w:footnote>
  <w:footnote w:type="continuationSeparator" w:id="0">
    <w:p w14:paraId="57D692AC" w14:textId="77777777" w:rsidR="006C2AED" w:rsidRDefault="006C2AED" w:rsidP="001A30E8">
      <w:r>
        <w:continuationSeparator/>
      </w:r>
    </w:p>
  </w:footnote>
  <w:footnote w:type="continuationNotice" w:id="1">
    <w:p w14:paraId="072075EB" w14:textId="77777777" w:rsidR="006C2AED" w:rsidRDefault="006C2A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AFF8B05"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5884F9A2">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774980583">
    <w:abstractNumId w:val="22"/>
  </w:num>
  <w:num w:numId="2" w16cid:durableId="1652057644">
    <w:abstractNumId w:val="26"/>
  </w:num>
  <w:num w:numId="3" w16cid:durableId="322852624">
    <w:abstractNumId w:val="17"/>
  </w:num>
  <w:num w:numId="4" w16cid:durableId="1174878385">
    <w:abstractNumId w:val="23"/>
  </w:num>
  <w:num w:numId="5" w16cid:durableId="1443306191">
    <w:abstractNumId w:val="10"/>
  </w:num>
  <w:num w:numId="6" w16cid:durableId="441727428">
    <w:abstractNumId w:val="16"/>
  </w:num>
  <w:num w:numId="7" w16cid:durableId="616105715">
    <w:abstractNumId w:val="11"/>
  </w:num>
  <w:num w:numId="8" w16cid:durableId="1058430372">
    <w:abstractNumId w:val="24"/>
  </w:num>
  <w:num w:numId="9" w16cid:durableId="866067137">
    <w:abstractNumId w:val="6"/>
  </w:num>
  <w:num w:numId="10" w16cid:durableId="681518481">
    <w:abstractNumId w:val="8"/>
  </w:num>
  <w:num w:numId="11" w16cid:durableId="1313947983">
    <w:abstractNumId w:val="7"/>
  </w:num>
  <w:num w:numId="12" w16cid:durableId="1839930071">
    <w:abstractNumId w:val="9"/>
  </w:num>
  <w:num w:numId="13" w16cid:durableId="580062585">
    <w:abstractNumId w:val="0"/>
  </w:num>
  <w:num w:numId="14" w16cid:durableId="697896310">
    <w:abstractNumId w:val="1"/>
  </w:num>
  <w:num w:numId="15" w16cid:durableId="111243218">
    <w:abstractNumId w:val="5"/>
  </w:num>
  <w:num w:numId="16" w16cid:durableId="1936551481">
    <w:abstractNumId w:val="18"/>
  </w:num>
  <w:num w:numId="17" w16cid:durableId="652150279">
    <w:abstractNumId w:val="21"/>
  </w:num>
  <w:num w:numId="18" w16cid:durableId="912857431">
    <w:abstractNumId w:val="12"/>
  </w:num>
  <w:num w:numId="19" w16cid:durableId="710685768">
    <w:abstractNumId w:val="20"/>
  </w:num>
  <w:num w:numId="20" w16cid:durableId="1496455284">
    <w:abstractNumId w:val="14"/>
  </w:num>
  <w:num w:numId="21" w16cid:durableId="412245908">
    <w:abstractNumId w:val="4"/>
  </w:num>
  <w:num w:numId="22" w16cid:durableId="258953266">
    <w:abstractNumId w:val="19"/>
  </w:num>
  <w:num w:numId="23" w16cid:durableId="496846685">
    <w:abstractNumId w:val="15"/>
  </w:num>
  <w:num w:numId="24" w16cid:durableId="609047462">
    <w:abstractNumId w:val="3"/>
  </w:num>
  <w:num w:numId="25" w16cid:durableId="1340040527">
    <w:abstractNumId w:val="25"/>
  </w:num>
  <w:num w:numId="26" w16cid:durableId="1526678065">
    <w:abstractNumId w:val="2"/>
  </w:num>
  <w:num w:numId="27" w16cid:durableId="5858452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E8"/>
    <w:rsid w:val="0000096D"/>
    <w:rsid w:val="00000CBE"/>
    <w:rsid w:val="000026F7"/>
    <w:rsid w:val="00005281"/>
    <w:rsid w:val="00005772"/>
    <w:rsid w:val="0001082F"/>
    <w:rsid w:val="000110E0"/>
    <w:rsid w:val="000114C1"/>
    <w:rsid w:val="00012773"/>
    <w:rsid w:val="00014F03"/>
    <w:rsid w:val="0001581B"/>
    <w:rsid w:val="00015898"/>
    <w:rsid w:val="00017666"/>
    <w:rsid w:val="000211F3"/>
    <w:rsid w:val="00025CB2"/>
    <w:rsid w:val="000262A9"/>
    <w:rsid w:val="000342A3"/>
    <w:rsid w:val="000372D7"/>
    <w:rsid w:val="0004060F"/>
    <w:rsid w:val="000417D6"/>
    <w:rsid w:val="000504AE"/>
    <w:rsid w:val="00052168"/>
    <w:rsid w:val="000553D1"/>
    <w:rsid w:val="00055BB8"/>
    <w:rsid w:val="00061138"/>
    <w:rsid w:val="00062F83"/>
    <w:rsid w:val="00062F8E"/>
    <w:rsid w:val="00064325"/>
    <w:rsid w:val="0006473C"/>
    <w:rsid w:val="00064E46"/>
    <w:rsid w:val="000653AD"/>
    <w:rsid w:val="000660F3"/>
    <w:rsid w:val="00066D5A"/>
    <w:rsid w:val="000705BF"/>
    <w:rsid w:val="000715D3"/>
    <w:rsid w:val="00071AAC"/>
    <w:rsid w:val="00073C20"/>
    <w:rsid w:val="00074125"/>
    <w:rsid w:val="0007555B"/>
    <w:rsid w:val="00076847"/>
    <w:rsid w:val="00077752"/>
    <w:rsid w:val="00077A03"/>
    <w:rsid w:val="0008000E"/>
    <w:rsid w:val="0008099C"/>
    <w:rsid w:val="00081510"/>
    <w:rsid w:val="0008322D"/>
    <w:rsid w:val="00084D77"/>
    <w:rsid w:val="000853B6"/>
    <w:rsid w:val="0008587F"/>
    <w:rsid w:val="00087FB3"/>
    <w:rsid w:val="0009027F"/>
    <w:rsid w:val="000A189A"/>
    <w:rsid w:val="000A22D0"/>
    <w:rsid w:val="000A2C6B"/>
    <w:rsid w:val="000A504E"/>
    <w:rsid w:val="000A6828"/>
    <w:rsid w:val="000A72CF"/>
    <w:rsid w:val="000B22C3"/>
    <w:rsid w:val="000B5784"/>
    <w:rsid w:val="000C01DB"/>
    <w:rsid w:val="000C566B"/>
    <w:rsid w:val="000C5A89"/>
    <w:rsid w:val="000C765F"/>
    <w:rsid w:val="000C7A07"/>
    <w:rsid w:val="000C7F72"/>
    <w:rsid w:val="000D1D1E"/>
    <w:rsid w:val="000D2587"/>
    <w:rsid w:val="000D4590"/>
    <w:rsid w:val="000D5E32"/>
    <w:rsid w:val="000D782A"/>
    <w:rsid w:val="000E18E2"/>
    <w:rsid w:val="000E30BF"/>
    <w:rsid w:val="000E36F9"/>
    <w:rsid w:val="000E41A9"/>
    <w:rsid w:val="000E4660"/>
    <w:rsid w:val="000E4AC1"/>
    <w:rsid w:val="000E5D53"/>
    <w:rsid w:val="000F0AFC"/>
    <w:rsid w:val="000F0B94"/>
    <w:rsid w:val="000F23B6"/>
    <w:rsid w:val="000F363B"/>
    <w:rsid w:val="000F5FF2"/>
    <w:rsid w:val="00100F31"/>
    <w:rsid w:val="00102BF3"/>
    <w:rsid w:val="00102FEB"/>
    <w:rsid w:val="00105990"/>
    <w:rsid w:val="00105C83"/>
    <w:rsid w:val="001118C0"/>
    <w:rsid w:val="00111B7C"/>
    <w:rsid w:val="00111BA2"/>
    <w:rsid w:val="0011243B"/>
    <w:rsid w:val="00121213"/>
    <w:rsid w:val="00123AD1"/>
    <w:rsid w:val="001244A0"/>
    <w:rsid w:val="00124505"/>
    <w:rsid w:val="00124A33"/>
    <w:rsid w:val="00125A0B"/>
    <w:rsid w:val="00125A52"/>
    <w:rsid w:val="001262AF"/>
    <w:rsid w:val="00133D14"/>
    <w:rsid w:val="00135BDE"/>
    <w:rsid w:val="00136CCB"/>
    <w:rsid w:val="00136E93"/>
    <w:rsid w:val="001375DF"/>
    <w:rsid w:val="00137698"/>
    <w:rsid w:val="0014002A"/>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4288"/>
    <w:rsid w:val="00166F53"/>
    <w:rsid w:val="001675EA"/>
    <w:rsid w:val="00173368"/>
    <w:rsid w:val="00176ED5"/>
    <w:rsid w:val="0018016C"/>
    <w:rsid w:val="00180EE0"/>
    <w:rsid w:val="00183A79"/>
    <w:rsid w:val="00184A93"/>
    <w:rsid w:val="00184FCF"/>
    <w:rsid w:val="00185E2D"/>
    <w:rsid w:val="00186288"/>
    <w:rsid w:val="00186BAB"/>
    <w:rsid w:val="0019103F"/>
    <w:rsid w:val="00191439"/>
    <w:rsid w:val="0019450A"/>
    <w:rsid w:val="00194629"/>
    <w:rsid w:val="00194A69"/>
    <w:rsid w:val="00194C2D"/>
    <w:rsid w:val="00197C7C"/>
    <w:rsid w:val="001A0943"/>
    <w:rsid w:val="001A30E8"/>
    <w:rsid w:val="001A3DFB"/>
    <w:rsid w:val="001A4066"/>
    <w:rsid w:val="001A55A2"/>
    <w:rsid w:val="001A743E"/>
    <w:rsid w:val="001B0434"/>
    <w:rsid w:val="001B0FBB"/>
    <w:rsid w:val="001B1947"/>
    <w:rsid w:val="001B19DE"/>
    <w:rsid w:val="001B22F2"/>
    <w:rsid w:val="001B3912"/>
    <w:rsid w:val="001B3D3B"/>
    <w:rsid w:val="001B607E"/>
    <w:rsid w:val="001B667B"/>
    <w:rsid w:val="001C253C"/>
    <w:rsid w:val="001C3776"/>
    <w:rsid w:val="001D084F"/>
    <w:rsid w:val="001D0DDE"/>
    <w:rsid w:val="001D0FCF"/>
    <w:rsid w:val="001D1F12"/>
    <w:rsid w:val="001D4B52"/>
    <w:rsid w:val="001D5534"/>
    <w:rsid w:val="001D57B5"/>
    <w:rsid w:val="001D5B03"/>
    <w:rsid w:val="001D6E9B"/>
    <w:rsid w:val="001E1E7E"/>
    <w:rsid w:val="001E366D"/>
    <w:rsid w:val="001E3852"/>
    <w:rsid w:val="001E45C9"/>
    <w:rsid w:val="001E4858"/>
    <w:rsid w:val="001E61A8"/>
    <w:rsid w:val="001E62D4"/>
    <w:rsid w:val="001E785B"/>
    <w:rsid w:val="001F1A31"/>
    <w:rsid w:val="001F1A35"/>
    <w:rsid w:val="001F69E1"/>
    <w:rsid w:val="00200535"/>
    <w:rsid w:val="002037C6"/>
    <w:rsid w:val="00207D38"/>
    <w:rsid w:val="00214029"/>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41346"/>
    <w:rsid w:val="00243EAD"/>
    <w:rsid w:val="00244F43"/>
    <w:rsid w:val="00253E14"/>
    <w:rsid w:val="0025489E"/>
    <w:rsid w:val="00255B90"/>
    <w:rsid w:val="00260FBB"/>
    <w:rsid w:val="00263F1A"/>
    <w:rsid w:val="00265160"/>
    <w:rsid w:val="002655F1"/>
    <w:rsid w:val="00266DF3"/>
    <w:rsid w:val="00274155"/>
    <w:rsid w:val="002778FB"/>
    <w:rsid w:val="00280968"/>
    <w:rsid w:val="00280C17"/>
    <w:rsid w:val="0028116C"/>
    <w:rsid w:val="00285066"/>
    <w:rsid w:val="00285553"/>
    <w:rsid w:val="00290D74"/>
    <w:rsid w:val="00291E62"/>
    <w:rsid w:val="00292A2A"/>
    <w:rsid w:val="002937DC"/>
    <w:rsid w:val="00293EAD"/>
    <w:rsid w:val="00294CE8"/>
    <w:rsid w:val="0029602E"/>
    <w:rsid w:val="0029618A"/>
    <w:rsid w:val="00297EC6"/>
    <w:rsid w:val="002A06DA"/>
    <w:rsid w:val="002A12D8"/>
    <w:rsid w:val="002A1B11"/>
    <w:rsid w:val="002A2C97"/>
    <w:rsid w:val="002A49DD"/>
    <w:rsid w:val="002A74DE"/>
    <w:rsid w:val="002A751B"/>
    <w:rsid w:val="002B06D5"/>
    <w:rsid w:val="002B1BC2"/>
    <w:rsid w:val="002B2678"/>
    <w:rsid w:val="002B35FE"/>
    <w:rsid w:val="002B40DC"/>
    <w:rsid w:val="002B59BC"/>
    <w:rsid w:val="002C092B"/>
    <w:rsid w:val="002C2630"/>
    <w:rsid w:val="002C2AF6"/>
    <w:rsid w:val="002D071C"/>
    <w:rsid w:val="002D22C9"/>
    <w:rsid w:val="002D32FE"/>
    <w:rsid w:val="002D3720"/>
    <w:rsid w:val="002D5B2B"/>
    <w:rsid w:val="002D7B91"/>
    <w:rsid w:val="002D7D4C"/>
    <w:rsid w:val="002E23E8"/>
    <w:rsid w:val="002E386E"/>
    <w:rsid w:val="002E3993"/>
    <w:rsid w:val="002E3EA2"/>
    <w:rsid w:val="002E4CFE"/>
    <w:rsid w:val="002E51F5"/>
    <w:rsid w:val="002E6D78"/>
    <w:rsid w:val="002F091D"/>
    <w:rsid w:val="002F178A"/>
    <w:rsid w:val="002F1BAF"/>
    <w:rsid w:val="002F2CED"/>
    <w:rsid w:val="002F3455"/>
    <w:rsid w:val="00300BB8"/>
    <w:rsid w:val="00302E61"/>
    <w:rsid w:val="00304B84"/>
    <w:rsid w:val="00310BDB"/>
    <w:rsid w:val="00310CDC"/>
    <w:rsid w:val="00311C7F"/>
    <w:rsid w:val="00312EAE"/>
    <w:rsid w:val="00313565"/>
    <w:rsid w:val="00314A50"/>
    <w:rsid w:val="00314EB3"/>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1DFB"/>
    <w:rsid w:val="0035262D"/>
    <w:rsid w:val="00353911"/>
    <w:rsid w:val="0035591D"/>
    <w:rsid w:val="0035634E"/>
    <w:rsid w:val="0035678A"/>
    <w:rsid w:val="00360389"/>
    <w:rsid w:val="0036295C"/>
    <w:rsid w:val="0036376A"/>
    <w:rsid w:val="00363DF5"/>
    <w:rsid w:val="00365029"/>
    <w:rsid w:val="0036552D"/>
    <w:rsid w:val="00365A54"/>
    <w:rsid w:val="0036643A"/>
    <w:rsid w:val="00380271"/>
    <w:rsid w:val="00383B08"/>
    <w:rsid w:val="003856C6"/>
    <w:rsid w:val="00387972"/>
    <w:rsid w:val="00387D5E"/>
    <w:rsid w:val="00393B48"/>
    <w:rsid w:val="003A27AA"/>
    <w:rsid w:val="003A2F49"/>
    <w:rsid w:val="003A30F8"/>
    <w:rsid w:val="003A31EC"/>
    <w:rsid w:val="003A67E6"/>
    <w:rsid w:val="003A6FEE"/>
    <w:rsid w:val="003B3EF7"/>
    <w:rsid w:val="003B4214"/>
    <w:rsid w:val="003B6587"/>
    <w:rsid w:val="003C2D02"/>
    <w:rsid w:val="003C37F0"/>
    <w:rsid w:val="003C42B6"/>
    <w:rsid w:val="003D053E"/>
    <w:rsid w:val="003D2BA9"/>
    <w:rsid w:val="003D7FB4"/>
    <w:rsid w:val="003E05D4"/>
    <w:rsid w:val="003E0DC7"/>
    <w:rsid w:val="003E1F86"/>
    <w:rsid w:val="003E4ABE"/>
    <w:rsid w:val="003E7178"/>
    <w:rsid w:val="003F04DC"/>
    <w:rsid w:val="003F0DCA"/>
    <w:rsid w:val="003F2A4F"/>
    <w:rsid w:val="003F4112"/>
    <w:rsid w:val="003F4A9A"/>
    <w:rsid w:val="003F7E8D"/>
    <w:rsid w:val="00401911"/>
    <w:rsid w:val="00403B0A"/>
    <w:rsid w:val="0040542E"/>
    <w:rsid w:val="0041228A"/>
    <w:rsid w:val="00412A04"/>
    <w:rsid w:val="00413B8C"/>
    <w:rsid w:val="00415561"/>
    <w:rsid w:val="004166E3"/>
    <w:rsid w:val="00416CAC"/>
    <w:rsid w:val="00421BDC"/>
    <w:rsid w:val="00425D83"/>
    <w:rsid w:val="00427CCE"/>
    <w:rsid w:val="0043120A"/>
    <w:rsid w:val="00433BFA"/>
    <w:rsid w:val="00436DAC"/>
    <w:rsid w:val="00441CBD"/>
    <w:rsid w:val="00442298"/>
    <w:rsid w:val="004435A8"/>
    <w:rsid w:val="00443D87"/>
    <w:rsid w:val="00444EE0"/>
    <w:rsid w:val="004456D4"/>
    <w:rsid w:val="004475E4"/>
    <w:rsid w:val="004577A2"/>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2F51"/>
    <w:rsid w:val="00485874"/>
    <w:rsid w:val="00487745"/>
    <w:rsid w:val="00487A99"/>
    <w:rsid w:val="00490297"/>
    <w:rsid w:val="004912AA"/>
    <w:rsid w:val="0049197A"/>
    <w:rsid w:val="0049309A"/>
    <w:rsid w:val="00493F55"/>
    <w:rsid w:val="004967F1"/>
    <w:rsid w:val="00496877"/>
    <w:rsid w:val="004A163B"/>
    <w:rsid w:val="004A1735"/>
    <w:rsid w:val="004A2D62"/>
    <w:rsid w:val="004A4868"/>
    <w:rsid w:val="004A4CE0"/>
    <w:rsid w:val="004A5593"/>
    <w:rsid w:val="004A6B28"/>
    <w:rsid w:val="004B07BF"/>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D7244"/>
    <w:rsid w:val="004E6D4B"/>
    <w:rsid w:val="004E6F89"/>
    <w:rsid w:val="004E720C"/>
    <w:rsid w:val="004F17FE"/>
    <w:rsid w:val="004F1816"/>
    <w:rsid w:val="004F324A"/>
    <w:rsid w:val="004F3972"/>
    <w:rsid w:val="004F3F6A"/>
    <w:rsid w:val="004F4A6A"/>
    <w:rsid w:val="005004AE"/>
    <w:rsid w:val="00501900"/>
    <w:rsid w:val="00502A02"/>
    <w:rsid w:val="00503303"/>
    <w:rsid w:val="00504196"/>
    <w:rsid w:val="0050638B"/>
    <w:rsid w:val="005064A8"/>
    <w:rsid w:val="00506A6A"/>
    <w:rsid w:val="005103E4"/>
    <w:rsid w:val="00510777"/>
    <w:rsid w:val="00510796"/>
    <w:rsid w:val="005110AB"/>
    <w:rsid w:val="00512390"/>
    <w:rsid w:val="0051272D"/>
    <w:rsid w:val="00513EC4"/>
    <w:rsid w:val="00514848"/>
    <w:rsid w:val="005157C7"/>
    <w:rsid w:val="00516EEA"/>
    <w:rsid w:val="005174FB"/>
    <w:rsid w:val="00523E85"/>
    <w:rsid w:val="00527175"/>
    <w:rsid w:val="005271D7"/>
    <w:rsid w:val="00532BF0"/>
    <w:rsid w:val="00533ED0"/>
    <w:rsid w:val="00534CDF"/>
    <w:rsid w:val="005362D2"/>
    <w:rsid w:val="0054266B"/>
    <w:rsid w:val="00544ADD"/>
    <w:rsid w:val="005468A7"/>
    <w:rsid w:val="00547400"/>
    <w:rsid w:val="005478E3"/>
    <w:rsid w:val="00550D67"/>
    <w:rsid w:val="005516C3"/>
    <w:rsid w:val="00560E2A"/>
    <w:rsid w:val="00565637"/>
    <w:rsid w:val="005676EA"/>
    <w:rsid w:val="00570F39"/>
    <w:rsid w:val="005722AA"/>
    <w:rsid w:val="00576C22"/>
    <w:rsid w:val="00576FEC"/>
    <w:rsid w:val="00577F8F"/>
    <w:rsid w:val="0058038A"/>
    <w:rsid w:val="00584D9B"/>
    <w:rsid w:val="00585AFB"/>
    <w:rsid w:val="00585EF5"/>
    <w:rsid w:val="005905EE"/>
    <w:rsid w:val="00591388"/>
    <w:rsid w:val="00592B29"/>
    <w:rsid w:val="00593B63"/>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490"/>
    <w:rsid w:val="005D476C"/>
    <w:rsid w:val="005D4D4B"/>
    <w:rsid w:val="005D62ED"/>
    <w:rsid w:val="005E0B30"/>
    <w:rsid w:val="005E46FD"/>
    <w:rsid w:val="005E52C5"/>
    <w:rsid w:val="005E622F"/>
    <w:rsid w:val="005F00CB"/>
    <w:rsid w:val="005F190A"/>
    <w:rsid w:val="005F2EAE"/>
    <w:rsid w:val="005F2FC9"/>
    <w:rsid w:val="005F3B88"/>
    <w:rsid w:val="005F3BE9"/>
    <w:rsid w:val="005F5228"/>
    <w:rsid w:val="005F58AF"/>
    <w:rsid w:val="006006A0"/>
    <w:rsid w:val="006051B2"/>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312D3"/>
    <w:rsid w:val="006322A8"/>
    <w:rsid w:val="00637233"/>
    <w:rsid w:val="006374C6"/>
    <w:rsid w:val="00640024"/>
    <w:rsid w:val="00641B40"/>
    <w:rsid w:val="0064216A"/>
    <w:rsid w:val="00645BE7"/>
    <w:rsid w:val="00646F38"/>
    <w:rsid w:val="00647CF5"/>
    <w:rsid w:val="00650500"/>
    <w:rsid w:val="00651463"/>
    <w:rsid w:val="00652BEB"/>
    <w:rsid w:val="00652D90"/>
    <w:rsid w:val="00653F1F"/>
    <w:rsid w:val="0065515E"/>
    <w:rsid w:val="006562F6"/>
    <w:rsid w:val="006638C6"/>
    <w:rsid w:val="006656D8"/>
    <w:rsid w:val="0066582E"/>
    <w:rsid w:val="00665E44"/>
    <w:rsid w:val="006665E5"/>
    <w:rsid w:val="00670B27"/>
    <w:rsid w:val="006718B4"/>
    <w:rsid w:val="006726D9"/>
    <w:rsid w:val="006734F2"/>
    <w:rsid w:val="00675282"/>
    <w:rsid w:val="006803C7"/>
    <w:rsid w:val="00680BD0"/>
    <w:rsid w:val="00681D25"/>
    <w:rsid w:val="00682839"/>
    <w:rsid w:val="006835AC"/>
    <w:rsid w:val="00683821"/>
    <w:rsid w:val="00684528"/>
    <w:rsid w:val="006851F5"/>
    <w:rsid w:val="0068615F"/>
    <w:rsid w:val="00686F85"/>
    <w:rsid w:val="006872DB"/>
    <w:rsid w:val="0069092E"/>
    <w:rsid w:val="00691510"/>
    <w:rsid w:val="00691B79"/>
    <w:rsid w:val="00693890"/>
    <w:rsid w:val="00693B4E"/>
    <w:rsid w:val="00694A40"/>
    <w:rsid w:val="006959A6"/>
    <w:rsid w:val="00696BDC"/>
    <w:rsid w:val="006A00C1"/>
    <w:rsid w:val="006A2B68"/>
    <w:rsid w:val="006A2DBD"/>
    <w:rsid w:val="006A413B"/>
    <w:rsid w:val="006A6E41"/>
    <w:rsid w:val="006B6D78"/>
    <w:rsid w:val="006B6E20"/>
    <w:rsid w:val="006B773B"/>
    <w:rsid w:val="006C039D"/>
    <w:rsid w:val="006C24E9"/>
    <w:rsid w:val="006C2AD8"/>
    <w:rsid w:val="006C2AED"/>
    <w:rsid w:val="006C41C5"/>
    <w:rsid w:val="006D21B2"/>
    <w:rsid w:val="006D6923"/>
    <w:rsid w:val="006E3279"/>
    <w:rsid w:val="006E35C7"/>
    <w:rsid w:val="006F1165"/>
    <w:rsid w:val="006F1A7B"/>
    <w:rsid w:val="006F2D6C"/>
    <w:rsid w:val="006F30D3"/>
    <w:rsid w:val="006F41A4"/>
    <w:rsid w:val="007016C0"/>
    <w:rsid w:val="00703542"/>
    <w:rsid w:val="00704682"/>
    <w:rsid w:val="00706513"/>
    <w:rsid w:val="007073EE"/>
    <w:rsid w:val="007109AD"/>
    <w:rsid w:val="00711378"/>
    <w:rsid w:val="00712938"/>
    <w:rsid w:val="007137DF"/>
    <w:rsid w:val="00714BEC"/>
    <w:rsid w:val="00714D0E"/>
    <w:rsid w:val="00716058"/>
    <w:rsid w:val="00721D1A"/>
    <w:rsid w:val="007224FB"/>
    <w:rsid w:val="00722FC4"/>
    <w:rsid w:val="00723F66"/>
    <w:rsid w:val="0072499C"/>
    <w:rsid w:val="00724C80"/>
    <w:rsid w:val="00724F05"/>
    <w:rsid w:val="0072512B"/>
    <w:rsid w:val="0072555B"/>
    <w:rsid w:val="00733E0D"/>
    <w:rsid w:val="0073409D"/>
    <w:rsid w:val="007343DB"/>
    <w:rsid w:val="007356D7"/>
    <w:rsid w:val="00737EDE"/>
    <w:rsid w:val="00741440"/>
    <w:rsid w:val="007425C2"/>
    <w:rsid w:val="007453CC"/>
    <w:rsid w:val="00747160"/>
    <w:rsid w:val="007523EC"/>
    <w:rsid w:val="00752576"/>
    <w:rsid w:val="0075335F"/>
    <w:rsid w:val="0075355F"/>
    <w:rsid w:val="0075474F"/>
    <w:rsid w:val="00757117"/>
    <w:rsid w:val="0076049B"/>
    <w:rsid w:val="007607B2"/>
    <w:rsid w:val="007634ED"/>
    <w:rsid w:val="00766711"/>
    <w:rsid w:val="007671EF"/>
    <w:rsid w:val="00767CF5"/>
    <w:rsid w:val="00770373"/>
    <w:rsid w:val="007707D1"/>
    <w:rsid w:val="00771550"/>
    <w:rsid w:val="007718B5"/>
    <w:rsid w:val="007737BF"/>
    <w:rsid w:val="0077447E"/>
    <w:rsid w:val="00776CC3"/>
    <w:rsid w:val="00777858"/>
    <w:rsid w:val="00777A7D"/>
    <w:rsid w:val="00781622"/>
    <w:rsid w:val="00784213"/>
    <w:rsid w:val="007855BF"/>
    <w:rsid w:val="00787080"/>
    <w:rsid w:val="0079082A"/>
    <w:rsid w:val="00794B81"/>
    <w:rsid w:val="007955E2"/>
    <w:rsid w:val="00795829"/>
    <w:rsid w:val="007962BB"/>
    <w:rsid w:val="007A203A"/>
    <w:rsid w:val="007A5EB7"/>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E1C00"/>
    <w:rsid w:val="007E527E"/>
    <w:rsid w:val="007F08C3"/>
    <w:rsid w:val="007F1890"/>
    <w:rsid w:val="007F36A9"/>
    <w:rsid w:val="007F4C28"/>
    <w:rsid w:val="007F4FD7"/>
    <w:rsid w:val="007F603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3DD9"/>
    <w:rsid w:val="008269AB"/>
    <w:rsid w:val="00827662"/>
    <w:rsid w:val="00827B84"/>
    <w:rsid w:val="00830B2B"/>
    <w:rsid w:val="00834574"/>
    <w:rsid w:val="008346CF"/>
    <w:rsid w:val="008435F2"/>
    <w:rsid w:val="008448C3"/>
    <w:rsid w:val="00844922"/>
    <w:rsid w:val="00847B90"/>
    <w:rsid w:val="00850040"/>
    <w:rsid w:val="0085110C"/>
    <w:rsid w:val="00852188"/>
    <w:rsid w:val="008529BD"/>
    <w:rsid w:val="008539C9"/>
    <w:rsid w:val="008561B5"/>
    <w:rsid w:val="008573E9"/>
    <w:rsid w:val="00867C54"/>
    <w:rsid w:val="008705F8"/>
    <w:rsid w:val="0087073A"/>
    <w:rsid w:val="00872A30"/>
    <w:rsid w:val="00875293"/>
    <w:rsid w:val="00875FA7"/>
    <w:rsid w:val="00876875"/>
    <w:rsid w:val="00876FEA"/>
    <w:rsid w:val="00877992"/>
    <w:rsid w:val="00877B11"/>
    <w:rsid w:val="008804AC"/>
    <w:rsid w:val="00880FCF"/>
    <w:rsid w:val="008826DC"/>
    <w:rsid w:val="00883C99"/>
    <w:rsid w:val="008871D7"/>
    <w:rsid w:val="00894CCF"/>
    <w:rsid w:val="00894EAE"/>
    <w:rsid w:val="008961AE"/>
    <w:rsid w:val="008965A4"/>
    <w:rsid w:val="008A59B7"/>
    <w:rsid w:val="008A5BCD"/>
    <w:rsid w:val="008B0260"/>
    <w:rsid w:val="008B38A3"/>
    <w:rsid w:val="008B4AF0"/>
    <w:rsid w:val="008B4EC4"/>
    <w:rsid w:val="008B588F"/>
    <w:rsid w:val="008B73CC"/>
    <w:rsid w:val="008B7456"/>
    <w:rsid w:val="008C01C3"/>
    <w:rsid w:val="008C16CD"/>
    <w:rsid w:val="008C2CAE"/>
    <w:rsid w:val="008C3F52"/>
    <w:rsid w:val="008C40AC"/>
    <w:rsid w:val="008C4357"/>
    <w:rsid w:val="008C655F"/>
    <w:rsid w:val="008C6D72"/>
    <w:rsid w:val="008C7389"/>
    <w:rsid w:val="008D07FF"/>
    <w:rsid w:val="008D4CEE"/>
    <w:rsid w:val="008D4DB5"/>
    <w:rsid w:val="008D5BD5"/>
    <w:rsid w:val="008D5CF6"/>
    <w:rsid w:val="008E0309"/>
    <w:rsid w:val="008E395A"/>
    <w:rsid w:val="008E4EEA"/>
    <w:rsid w:val="008E4F09"/>
    <w:rsid w:val="008F12DE"/>
    <w:rsid w:val="008F29BC"/>
    <w:rsid w:val="008F3C6E"/>
    <w:rsid w:val="008F46D0"/>
    <w:rsid w:val="008F4925"/>
    <w:rsid w:val="008F4BEC"/>
    <w:rsid w:val="008F53A4"/>
    <w:rsid w:val="00900B87"/>
    <w:rsid w:val="00902975"/>
    <w:rsid w:val="0090358B"/>
    <w:rsid w:val="00903C57"/>
    <w:rsid w:val="00904802"/>
    <w:rsid w:val="00905807"/>
    <w:rsid w:val="00905DA9"/>
    <w:rsid w:val="00906150"/>
    <w:rsid w:val="009078F5"/>
    <w:rsid w:val="009106F8"/>
    <w:rsid w:val="00910963"/>
    <w:rsid w:val="00911315"/>
    <w:rsid w:val="009145F3"/>
    <w:rsid w:val="009202A4"/>
    <w:rsid w:val="00920404"/>
    <w:rsid w:val="00925433"/>
    <w:rsid w:val="009258C2"/>
    <w:rsid w:val="00930E18"/>
    <w:rsid w:val="009327C3"/>
    <w:rsid w:val="00933406"/>
    <w:rsid w:val="009346BC"/>
    <w:rsid w:val="00936C43"/>
    <w:rsid w:val="0093744A"/>
    <w:rsid w:val="00937F91"/>
    <w:rsid w:val="00944A75"/>
    <w:rsid w:val="00945ED6"/>
    <w:rsid w:val="009461E4"/>
    <w:rsid w:val="00946920"/>
    <w:rsid w:val="009478B9"/>
    <w:rsid w:val="00950E40"/>
    <w:rsid w:val="009517B0"/>
    <w:rsid w:val="00953069"/>
    <w:rsid w:val="009539B9"/>
    <w:rsid w:val="00956BC2"/>
    <w:rsid w:val="0096180F"/>
    <w:rsid w:val="00962FC9"/>
    <w:rsid w:val="009701E5"/>
    <w:rsid w:val="0097167E"/>
    <w:rsid w:val="00974083"/>
    <w:rsid w:val="0097737F"/>
    <w:rsid w:val="00980937"/>
    <w:rsid w:val="00983285"/>
    <w:rsid w:val="00985538"/>
    <w:rsid w:val="009871F4"/>
    <w:rsid w:val="00987782"/>
    <w:rsid w:val="0099267F"/>
    <w:rsid w:val="00993181"/>
    <w:rsid w:val="00994D05"/>
    <w:rsid w:val="009A2CA7"/>
    <w:rsid w:val="009A6427"/>
    <w:rsid w:val="009A6D10"/>
    <w:rsid w:val="009A7AA7"/>
    <w:rsid w:val="009A7FBA"/>
    <w:rsid w:val="009B0D6E"/>
    <w:rsid w:val="009B1CC2"/>
    <w:rsid w:val="009B214D"/>
    <w:rsid w:val="009B2D28"/>
    <w:rsid w:val="009B3A61"/>
    <w:rsid w:val="009B3CC6"/>
    <w:rsid w:val="009C28BB"/>
    <w:rsid w:val="009C3E6C"/>
    <w:rsid w:val="009C42BB"/>
    <w:rsid w:val="009D0E71"/>
    <w:rsid w:val="009D171A"/>
    <w:rsid w:val="009D2673"/>
    <w:rsid w:val="009D2C3F"/>
    <w:rsid w:val="009D36F3"/>
    <w:rsid w:val="009D4201"/>
    <w:rsid w:val="009D436C"/>
    <w:rsid w:val="009D48F2"/>
    <w:rsid w:val="009D6603"/>
    <w:rsid w:val="009E170A"/>
    <w:rsid w:val="009E1BEE"/>
    <w:rsid w:val="009E4367"/>
    <w:rsid w:val="00A01E17"/>
    <w:rsid w:val="00A03421"/>
    <w:rsid w:val="00A0384F"/>
    <w:rsid w:val="00A0385D"/>
    <w:rsid w:val="00A04C24"/>
    <w:rsid w:val="00A1051F"/>
    <w:rsid w:val="00A13AC1"/>
    <w:rsid w:val="00A161CD"/>
    <w:rsid w:val="00A222C7"/>
    <w:rsid w:val="00A229BD"/>
    <w:rsid w:val="00A2798B"/>
    <w:rsid w:val="00A3022F"/>
    <w:rsid w:val="00A3187C"/>
    <w:rsid w:val="00A32058"/>
    <w:rsid w:val="00A356F9"/>
    <w:rsid w:val="00A40BCF"/>
    <w:rsid w:val="00A4326F"/>
    <w:rsid w:val="00A444D8"/>
    <w:rsid w:val="00A50020"/>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E3C"/>
    <w:rsid w:val="00A93EE9"/>
    <w:rsid w:val="00A94DB5"/>
    <w:rsid w:val="00A968BF"/>
    <w:rsid w:val="00A97FFC"/>
    <w:rsid w:val="00AA06ED"/>
    <w:rsid w:val="00AA0946"/>
    <w:rsid w:val="00AA663F"/>
    <w:rsid w:val="00AA6F19"/>
    <w:rsid w:val="00AA7B87"/>
    <w:rsid w:val="00AA7C1D"/>
    <w:rsid w:val="00AB1485"/>
    <w:rsid w:val="00AB1F46"/>
    <w:rsid w:val="00AB274F"/>
    <w:rsid w:val="00AB383D"/>
    <w:rsid w:val="00AB3B6B"/>
    <w:rsid w:val="00AB480B"/>
    <w:rsid w:val="00AB4CE0"/>
    <w:rsid w:val="00AB5DF8"/>
    <w:rsid w:val="00AB6077"/>
    <w:rsid w:val="00AB60FE"/>
    <w:rsid w:val="00AB722A"/>
    <w:rsid w:val="00AC1FE5"/>
    <w:rsid w:val="00AC23E6"/>
    <w:rsid w:val="00AC264E"/>
    <w:rsid w:val="00AC26A7"/>
    <w:rsid w:val="00AC2DB4"/>
    <w:rsid w:val="00AC2E3D"/>
    <w:rsid w:val="00AC4975"/>
    <w:rsid w:val="00AC4BB4"/>
    <w:rsid w:val="00AC64DA"/>
    <w:rsid w:val="00AC68A0"/>
    <w:rsid w:val="00AC6BF3"/>
    <w:rsid w:val="00AC7807"/>
    <w:rsid w:val="00AC7D84"/>
    <w:rsid w:val="00AD01FB"/>
    <w:rsid w:val="00AD2006"/>
    <w:rsid w:val="00AD211D"/>
    <w:rsid w:val="00AD6002"/>
    <w:rsid w:val="00AD72B3"/>
    <w:rsid w:val="00AD7782"/>
    <w:rsid w:val="00AE2074"/>
    <w:rsid w:val="00AE2746"/>
    <w:rsid w:val="00AE4027"/>
    <w:rsid w:val="00AE52C2"/>
    <w:rsid w:val="00AE66D3"/>
    <w:rsid w:val="00AE7192"/>
    <w:rsid w:val="00AF1207"/>
    <w:rsid w:val="00AF1BF9"/>
    <w:rsid w:val="00AF27C3"/>
    <w:rsid w:val="00AF3597"/>
    <w:rsid w:val="00AF394C"/>
    <w:rsid w:val="00AF3CD0"/>
    <w:rsid w:val="00AF56A7"/>
    <w:rsid w:val="00AF66BE"/>
    <w:rsid w:val="00B016BB"/>
    <w:rsid w:val="00B03EBA"/>
    <w:rsid w:val="00B04075"/>
    <w:rsid w:val="00B040F1"/>
    <w:rsid w:val="00B04FF6"/>
    <w:rsid w:val="00B0544F"/>
    <w:rsid w:val="00B058F9"/>
    <w:rsid w:val="00B0767F"/>
    <w:rsid w:val="00B077EE"/>
    <w:rsid w:val="00B10705"/>
    <w:rsid w:val="00B116AE"/>
    <w:rsid w:val="00B12157"/>
    <w:rsid w:val="00B13656"/>
    <w:rsid w:val="00B14D71"/>
    <w:rsid w:val="00B15D96"/>
    <w:rsid w:val="00B1725E"/>
    <w:rsid w:val="00B17FFA"/>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2499"/>
    <w:rsid w:val="00B63813"/>
    <w:rsid w:val="00B6648D"/>
    <w:rsid w:val="00B7014F"/>
    <w:rsid w:val="00B71E74"/>
    <w:rsid w:val="00B75219"/>
    <w:rsid w:val="00B75293"/>
    <w:rsid w:val="00B768EC"/>
    <w:rsid w:val="00B77C07"/>
    <w:rsid w:val="00B80533"/>
    <w:rsid w:val="00B80B2B"/>
    <w:rsid w:val="00B80E61"/>
    <w:rsid w:val="00B8196F"/>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34F0"/>
    <w:rsid w:val="00BA4D91"/>
    <w:rsid w:val="00BA4DDC"/>
    <w:rsid w:val="00BA5DA7"/>
    <w:rsid w:val="00BA6EE4"/>
    <w:rsid w:val="00BA71C6"/>
    <w:rsid w:val="00BA739A"/>
    <w:rsid w:val="00BA7C45"/>
    <w:rsid w:val="00BB1187"/>
    <w:rsid w:val="00BB1FDE"/>
    <w:rsid w:val="00BB3596"/>
    <w:rsid w:val="00BB5E0B"/>
    <w:rsid w:val="00BB7E77"/>
    <w:rsid w:val="00BC42B0"/>
    <w:rsid w:val="00BC5609"/>
    <w:rsid w:val="00BC7B95"/>
    <w:rsid w:val="00BD27B7"/>
    <w:rsid w:val="00BD2BFC"/>
    <w:rsid w:val="00BD4EE8"/>
    <w:rsid w:val="00BD5F94"/>
    <w:rsid w:val="00BE16D5"/>
    <w:rsid w:val="00BE1D30"/>
    <w:rsid w:val="00BE314D"/>
    <w:rsid w:val="00BE682B"/>
    <w:rsid w:val="00BF33C3"/>
    <w:rsid w:val="00BF645C"/>
    <w:rsid w:val="00BF7364"/>
    <w:rsid w:val="00C03B7A"/>
    <w:rsid w:val="00C06563"/>
    <w:rsid w:val="00C119A6"/>
    <w:rsid w:val="00C11CED"/>
    <w:rsid w:val="00C120DD"/>
    <w:rsid w:val="00C12FB5"/>
    <w:rsid w:val="00C14171"/>
    <w:rsid w:val="00C174B2"/>
    <w:rsid w:val="00C17857"/>
    <w:rsid w:val="00C22046"/>
    <w:rsid w:val="00C22E73"/>
    <w:rsid w:val="00C27CAF"/>
    <w:rsid w:val="00C3272A"/>
    <w:rsid w:val="00C33E4F"/>
    <w:rsid w:val="00C36306"/>
    <w:rsid w:val="00C369A2"/>
    <w:rsid w:val="00C40EEE"/>
    <w:rsid w:val="00C410A7"/>
    <w:rsid w:val="00C4288E"/>
    <w:rsid w:val="00C438B9"/>
    <w:rsid w:val="00C46613"/>
    <w:rsid w:val="00C46E99"/>
    <w:rsid w:val="00C50086"/>
    <w:rsid w:val="00C51C9D"/>
    <w:rsid w:val="00C526DC"/>
    <w:rsid w:val="00C52EED"/>
    <w:rsid w:val="00C54C7F"/>
    <w:rsid w:val="00C55E30"/>
    <w:rsid w:val="00C611BE"/>
    <w:rsid w:val="00C64055"/>
    <w:rsid w:val="00C64095"/>
    <w:rsid w:val="00C65C5B"/>
    <w:rsid w:val="00C6606F"/>
    <w:rsid w:val="00C71144"/>
    <w:rsid w:val="00C7396F"/>
    <w:rsid w:val="00C7496D"/>
    <w:rsid w:val="00C74B13"/>
    <w:rsid w:val="00C75862"/>
    <w:rsid w:val="00C7739B"/>
    <w:rsid w:val="00C77627"/>
    <w:rsid w:val="00C80F08"/>
    <w:rsid w:val="00C81156"/>
    <w:rsid w:val="00C82AE2"/>
    <w:rsid w:val="00C8311A"/>
    <w:rsid w:val="00C832AE"/>
    <w:rsid w:val="00C84D3B"/>
    <w:rsid w:val="00C9079C"/>
    <w:rsid w:val="00C92ACB"/>
    <w:rsid w:val="00C934CA"/>
    <w:rsid w:val="00C94954"/>
    <w:rsid w:val="00C94AAC"/>
    <w:rsid w:val="00C95A2C"/>
    <w:rsid w:val="00C96E9B"/>
    <w:rsid w:val="00C97173"/>
    <w:rsid w:val="00CA157D"/>
    <w:rsid w:val="00CA1720"/>
    <w:rsid w:val="00CA2FBC"/>
    <w:rsid w:val="00CA3B7A"/>
    <w:rsid w:val="00CA4AA7"/>
    <w:rsid w:val="00CA7B36"/>
    <w:rsid w:val="00CB1F4B"/>
    <w:rsid w:val="00CB397D"/>
    <w:rsid w:val="00CB3EFF"/>
    <w:rsid w:val="00CB58B9"/>
    <w:rsid w:val="00CB6DCD"/>
    <w:rsid w:val="00CC02BC"/>
    <w:rsid w:val="00CC331C"/>
    <w:rsid w:val="00CC5535"/>
    <w:rsid w:val="00CC62FB"/>
    <w:rsid w:val="00CD205C"/>
    <w:rsid w:val="00CD35A3"/>
    <w:rsid w:val="00CD3D66"/>
    <w:rsid w:val="00CD4E92"/>
    <w:rsid w:val="00CD576E"/>
    <w:rsid w:val="00CE2116"/>
    <w:rsid w:val="00CE23FA"/>
    <w:rsid w:val="00CE32F0"/>
    <w:rsid w:val="00CE4328"/>
    <w:rsid w:val="00CE54AA"/>
    <w:rsid w:val="00CE574F"/>
    <w:rsid w:val="00CE5CE7"/>
    <w:rsid w:val="00CF0746"/>
    <w:rsid w:val="00CF16A4"/>
    <w:rsid w:val="00CF176D"/>
    <w:rsid w:val="00CF3CCC"/>
    <w:rsid w:val="00CF6DA3"/>
    <w:rsid w:val="00D020AD"/>
    <w:rsid w:val="00D04A36"/>
    <w:rsid w:val="00D070B6"/>
    <w:rsid w:val="00D11217"/>
    <w:rsid w:val="00D11276"/>
    <w:rsid w:val="00D11A64"/>
    <w:rsid w:val="00D12904"/>
    <w:rsid w:val="00D12C9F"/>
    <w:rsid w:val="00D1331C"/>
    <w:rsid w:val="00D13AAA"/>
    <w:rsid w:val="00D14336"/>
    <w:rsid w:val="00D15D4F"/>
    <w:rsid w:val="00D20B30"/>
    <w:rsid w:val="00D2344A"/>
    <w:rsid w:val="00D236E8"/>
    <w:rsid w:val="00D2418D"/>
    <w:rsid w:val="00D260B1"/>
    <w:rsid w:val="00D27EC6"/>
    <w:rsid w:val="00D3080A"/>
    <w:rsid w:val="00D30812"/>
    <w:rsid w:val="00D30917"/>
    <w:rsid w:val="00D3152E"/>
    <w:rsid w:val="00D32AC6"/>
    <w:rsid w:val="00D33D84"/>
    <w:rsid w:val="00D350EB"/>
    <w:rsid w:val="00D352AE"/>
    <w:rsid w:val="00D3715F"/>
    <w:rsid w:val="00D374DF"/>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6C47"/>
    <w:rsid w:val="00D770BB"/>
    <w:rsid w:val="00D807FD"/>
    <w:rsid w:val="00D81A3A"/>
    <w:rsid w:val="00D81D6D"/>
    <w:rsid w:val="00D82D5E"/>
    <w:rsid w:val="00D83866"/>
    <w:rsid w:val="00D83934"/>
    <w:rsid w:val="00D83A3E"/>
    <w:rsid w:val="00D86AF7"/>
    <w:rsid w:val="00D90B4A"/>
    <w:rsid w:val="00D90F07"/>
    <w:rsid w:val="00D96376"/>
    <w:rsid w:val="00D97AEB"/>
    <w:rsid w:val="00DA4073"/>
    <w:rsid w:val="00DA4664"/>
    <w:rsid w:val="00DA4FC6"/>
    <w:rsid w:val="00DA70B0"/>
    <w:rsid w:val="00DA7799"/>
    <w:rsid w:val="00DB0199"/>
    <w:rsid w:val="00DB0416"/>
    <w:rsid w:val="00DB0F50"/>
    <w:rsid w:val="00DB1A2A"/>
    <w:rsid w:val="00DB4310"/>
    <w:rsid w:val="00DB45E1"/>
    <w:rsid w:val="00DC088E"/>
    <w:rsid w:val="00DC105D"/>
    <w:rsid w:val="00DC19AD"/>
    <w:rsid w:val="00DC3233"/>
    <w:rsid w:val="00DC33B6"/>
    <w:rsid w:val="00DC375F"/>
    <w:rsid w:val="00DC4198"/>
    <w:rsid w:val="00DC4EEB"/>
    <w:rsid w:val="00DC7DEB"/>
    <w:rsid w:val="00DD0A69"/>
    <w:rsid w:val="00DD3A0D"/>
    <w:rsid w:val="00DD3DA0"/>
    <w:rsid w:val="00DD5502"/>
    <w:rsid w:val="00DD6F11"/>
    <w:rsid w:val="00DE38CF"/>
    <w:rsid w:val="00DE3D90"/>
    <w:rsid w:val="00DE494D"/>
    <w:rsid w:val="00DE7C92"/>
    <w:rsid w:val="00DE7EC0"/>
    <w:rsid w:val="00DF029B"/>
    <w:rsid w:val="00DF067F"/>
    <w:rsid w:val="00DF156C"/>
    <w:rsid w:val="00DF1999"/>
    <w:rsid w:val="00DF2631"/>
    <w:rsid w:val="00DF3F65"/>
    <w:rsid w:val="00DF3FEF"/>
    <w:rsid w:val="00DF466A"/>
    <w:rsid w:val="00DF79BB"/>
    <w:rsid w:val="00E0004C"/>
    <w:rsid w:val="00E043CF"/>
    <w:rsid w:val="00E047FE"/>
    <w:rsid w:val="00E04983"/>
    <w:rsid w:val="00E05FA1"/>
    <w:rsid w:val="00E07182"/>
    <w:rsid w:val="00E14AC5"/>
    <w:rsid w:val="00E15131"/>
    <w:rsid w:val="00E15AAD"/>
    <w:rsid w:val="00E17BBA"/>
    <w:rsid w:val="00E23BC6"/>
    <w:rsid w:val="00E24C64"/>
    <w:rsid w:val="00E25025"/>
    <w:rsid w:val="00E25381"/>
    <w:rsid w:val="00E26AB6"/>
    <w:rsid w:val="00E26E74"/>
    <w:rsid w:val="00E26EED"/>
    <w:rsid w:val="00E304B6"/>
    <w:rsid w:val="00E31B01"/>
    <w:rsid w:val="00E3250D"/>
    <w:rsid w:val="00E328D9"/>
    <w:rsid w:val="00E3504C"/>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4734"/>
    <w:rsid w:val="00E66021"/>
    <w:rsid w:val="00E71E48"/>
    <w:rsid w:val="00E7230E"/>
    <w:rsid w:val="00E75EBA"/>
    <w:rsid w:val="00E80D37"/>
    <w:rsid w:val="00E84598"/>
    <w:rsid w:val="00E87364"/>
    <w:rsid w:val="00E91CD8"/>
    <w:rsid w:val="00E934EB"/>
    <w:rsid w:val="00E93FCC"/>
    <w:rsid w:val="00E949A0"/>
    <w:rsid w:val="00E94EA5"/>
    <w:rsid w:val="00E96CF2"/>
    <w:rsid w:val="00E96DFD"/>
    <w:rsid w:val="00E97E24"/>
    <w:rsid w:val="00EA2713"/>
    <w:rsid w:val="00EA2D7C"/>
    <w:rsid w:val="00EA446F"/>
    <w:rsid w:val="00EA5048"/>
    <w:rsid w:val="00EA67AA"/>
    <w:rsid w:val="00EA70BD"/>
    <w:rsid w:val="00EA7D10"/>
    <w:rsid w:val="00EB00E6"/>
    <w:rsid w:val="00EB0105"/>
    <w:rsid w:val="00EB425C"/>
    <w:rsid w:val="00EB48AC"/>
    <w:rsid w:val="00EB5DDF"/>
    <w:rsid w:val="00EB676A"/>
    <w:rsid w:val="00EB6F3C"/>
    <w:rsid w:val="00EC0885"/>
    <w:rsid w:val="00EC0A65"/>
    <w:rsid w:val="00EC1AE7"/>
    <w:rsid w:val="00EC1E56"/>
    <w:rsid w:val="00EC45C3"/>
    <w:rsid w:val="00EC4931"/>
    <w:rsid w:val="00EC685F"/>
    <w:rsid w:val="00EC710B"/>
    <w:rsid w:val="00EC7962"/>
    <w:rsid w:val="00ED1522"/>
    <w:rsid w:val="00ED1DD2"/>
    <w:rsid w:val="00ED2960"/>
    <w:rsid w:val="00ED29AD"/>
    <w:rsid w:val="00ED3993"/>
    <w:rsid w:val="00ED3DFC"/>
    <w:rsid w:val="00ED5D83"/>
    <w:rsid w:val="00ED6FED"/>
    <w:rsid w:val="00ED7CFF"/>
    <w:rsid w:val="00EE2434"/>
    <w:rsid w:val="00EE2824"/>
    <w:rsid w:val="00EE4B11"/>
    <w:rsid w:val="00EE623E"/>
    <w:rsid w:val="00EF21BE"/>
    <w:rsid w:val="00EF2FB6"/>
    <w:rsid w:val="00EF33BE"/>
    <w:rsid w:val="00EF5E1B"/>
    <w:rsid w:val="00EF62DB"/>
    <w:rsid w:val="00EF66CB"/>
    <w:rsid w:val="00EF6E35"/>
    <w:rsid w:val="00F0247C"/>
    <w:rsid w:val="00F03155"/>
    <w:rsid w:val="00F03B3B"/>
    <w:rsid w:val="00F042BD"/>
    <w:rsid w:val="00F04484"/>
    <w:rsid w:val="00F0643E"/>
    <w:rsid w:val="00F06979"/>
    <w:rsid w:val="00F11FAC"/>
    <w:rsid w:val="00F26058"/>
    <w:rsid w:val="00F27B68"/>
    <w:rsid w:val="00F32726"/>
    <w:rsid w:val="00F33F2F"/>
    <w:rsid w:val="00F34533"/>
    <w:rsid w:val="00F40012"/>
    <w:rsid w:val="00F40C5D"/>
    <w:rsid w:val="00F4191B"/>
    <w:rsid w:val="00F41A3D"/>
    <w:rsid w:val="00F42567"/>
    <w:rsid w:val="00F4348F"/>
    <w:rsid w:val="00F435A6"/>
    <w:rsid w:val="00F45506"/>
    <w:rsid w:val="00F5187C"/>
    <w:rsid w:val="00F51D9D"/>
    <w:rsid w:val="00F52502"/>
    <w:rsid w:val="00F52EB4"/>
    <w:rsid w:val="00F53F09"/>
    <w:rsid w:val="00F55E08"/>
    <w:rsid w:val="00F561DE"/>
    <w:rsid w:val="00F562B0"/>
    <w:rsid w:val="00F56643"/>
    <w:rsid w:val="00F56D38"/>
    <w:rsid w:val="00F571F8"/>
    <w:rsid w:val="00F57226"/>
    <w:rsid w:val="00F601B9"/>
    <w:rsid w:val="00F60BA2"/>
    <w:rsid w:val="00F61335"/>
    <w:rsid w:val="00F6188C"/>
    <w:rsid w:val="00F62875"/>
    <w:rsid w:val="00F646CE"/>
    <w:rsid w:val="00F64A3D"/>
    <w:rsid w:val="00F64F47"/>
    <w:rsid w:val="00F67C4E"/>
    <w:rsid w:val="00F70901"/>
    <w:rsid w:val="00F73756"/>
    <w:rsid w:val="00F758F3"/>
    <w:rsid w:val="00F75941"/>
    <w:rsid w:val="00F76F00"/>
    <w:rsid w:val="00F83113"/>
    <w:rsid w:val="00F85113"/>
    <w:rsid w:val="00F851DD"/>
    <w:rsid w:val="00F85718"/>
    <w:rsid w:val="00F867E7"/>
    <w:rsid w:val="00F87E8C"/>
    <w:rsid w:val="00F902D5"/>
    <w:rsid w:val="00F909A0"/>
    <w:rsid w:val="00F932C4"/>
    <w:rsid w:val="00F93441"/>
    <w:rsid w:val="00F95133"/>
    <w:rsid w:val="00F9707A"/>
    <w:rsid w:val="00F97410"/>
    <w:rsid w:val="00FA2A72"/>
    <w:rsid w:val="00FA48C1"/>
    <w:rsid w:val="00FA6F7F"/>
    <w:rsid w:val="00FB1215"/>
    <w:rsid w:val="00FB183F"/>
    <w:rsid w:val="00FB3B98"/>
    <w:rsid w:val="00FB49D7"/>
    <w:rsid w:val="00FB4B20"/>
    <w:rsid w:val="00FB62B9"/>
    <w:rsid w:val="00FB64D1"/>
    <w:rsid w:val="00FB6890"/>
    <w:rsid w:val="00FB7E83"/>
    <w:rsid w:val="00FC0FE2"/>
    <w:rsid w:val="00FC26D2"/>
    <w:rsid w:val="00FC2D4F"/>
    <w:rsid w:val="00FC324B"/>
    <w:rsid w:val="00FC4CE3"/>
    <w:rsid w:val="00FC5C62"/>
    <w:rsid w:val="00FD0776"/>
    <w:rsid w:val="00FD0AF7"/>
    <w:rsid w:val="00FD16D0"/>
    <w:rsid w:val="00FD1F37"/>
    <w:rsid w:val="00FD3A36"/>
    <w:rsid w:val="00FD65C1"/>
    <w:rsid w:val="00FD69BF"/>
    <w:rsid w:val="00FE0037"/>
    <w:rsid w:val="00FE101B"/>
    <w:rsid w:val="00FE4081"/>
    <w:rsid w:val="00FE6CCD"/>
    <w:rsid w:val="00FE6F26"/>
    <w:rsid w:val="00FE7FCC"/>
    <w:rsid w:val="00FF1A17"/>
    <w:rsid w:val="00FF2890"/>
    <w:rsid w:val="00FF4ABC"/>
    <w:rsid w:val="00FF56FF"/>
    <w:rsid w:val="00FF5C30"/>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825953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85311806">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0342-4F43-4746-880E-E7CA7C58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1057</Words>
  <Characters>6163</Characters>
  <Application>Microsoft Office Word</Application>
  <DocSecurity>0</DocSecurity>
  <Lines>256</Lines>
  <Paragraphs>89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23</cp:revision>
  <cp:lastPrinted>2020-01-10T12:57:00Z</cp:lastPrinted>
  <dcterms:created xsi:type="dcterms:W3CDTF">2025-07-24T09:35:00Z</dcterms:created>
  <dcterms:modified xsi:type="dcterms:W3CDTF">2026-02-24T10:34:00Z</dcterms:modified>
</cp:coreProperties>
</file>